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4B6E" w:rsidP="00364B6E" w:rsidRDefault="00364B6E" w14:paraId="0CB8ADDD" w14:textId="77777777">
      <w:pPr>
        <w:jc w:val="right"/>
        <w:rPr>
          <w:rFonts w:ascii="Arial" w:hAnsi="Arial"/>
          <w:b/>
        </w:rPr>
      </w:pPr>
      <w:r>
        <w:rPr>
          <w:rFonts w:ascii="Arial" w:hAnsi="Arial"/>
          <w:b/>
        </w:rPr>
        <w:t>FORM 1</w:t>
      </w:r>
    </w:p>
    <w:p w:rsidR="00364B6E" w:rsidP="00364B6E" w:rsidRDefault="00364B6E" w14:paraId="23F2B601" w14:textId="77777777">
      <w:pPr>
        <w:tabs>
          <w:tab w:val="left" w:pos="540"/>
          <w:tab w:val="left" w:pos="720"/>
        </w:tabs>
        <w:rPr>
          <w:rFonts w:ascii="Arial" w:hAnsi="Arial"/>
          <w:b/>
        </w:rPr>
      </w:pPr>
    </w:p>
    <w:p w:rsidR="00364B6E" w:rsidP="00364B6E" w:rsidRDefault="00364B6E" w14:paraId="313CF91D" w14:textId="77777777">
      <w:pPr>
        <w:pStyle w:val="Heading1"/>
        <w:jc w:val="center"/>
        <w:rPr>
          <w:rFonts w:ascii="Arial" w:hAnsi="Arial"/>
        </w:rPr>
      </w:pPr>
      <w:proofErr w:type="spellStart"/>
      <w:r>
        <w:rPr>
          <w:rFonts w:ascii="Arial" w:hAnsi="Arial"/>
        </w:rPr>
        <w:t>Cyngor</w:t>
      </w:r>
      <w:proofErr w:type="spellEnd"/>
      <w:r>
        <w:rPr>
          <w:rFonts w:ascii="Arial" w:hAnsi="Arial"/>
        </w:rPr>
        <w:t xml:space="preserve"> Dinas </w:t>
      </w:r>
      <w:proofErr w:type="spellStart"/>
      <w:r>
        <w:rPr>
          <w:rFonts w:ascii="Arial" w:hAnsi="Arial"/>
        </w:rPr>
        <w:t>Casnewydd</w:t>
      </w:r>
      <w:proofErr w:type="spellEnd"/>
      <w:r>
        <w:rPr>
          <w:rFonts w:ascii="Arial" w:hAnsi="Arial"/>
        </w:rPr>
        <w:t>/Newport City Council</w:t>
      </w:r>
    </w:p>
    <w:p w:rsidR="00364B6E" w:rsidP="00364B6E" w:rsidRDefault="00364B6E" w14:paraId="0B2DA295" w14:textId="77777777">
      <w:pPr>
        <w:pStyle w:val="Heading1"/>
        <w:jc w:val="center"/>
        <w:rPr>
          <w:rFonts w:ascii="Arial" w:hAnsi="Arial"/>
        </w:rPr>
      </w:pPr>
      <w:r>
        <w:rPr>
          <w:rFonts w:ascii="Arial" w:hAnsi="Arial"/>
        </w:rPr>
        <w:t>Election of City Councillor on Thursday 5 May 2022</w:t>
      </w:r>
    </w:p>
    <w:p w:rsidR="00364B6E" w:rsidP="00364B6E" w:rsidRDefault="00364B6E" w14:paraId="70C2E7D2" w14:textId="77777777">
      <w:pPr>
        <w:rPr>
          <w:rFonts w:ascii="Arial" w:hAnsi="Arial"/>
        </w:rPr>
      </w:pPr>
    </w:p>
    <w:p w:rsidR="00364B6E" w:rsidP="00364B6E" w:rsidRDefault="00364B6E" w14:paraId="00445E40" w14:textId="77777777">
      <w:pPr>
        <w:pStyle w:val="Heading1"/>
        <w:pBdr>
          <w:top w:val="single" w:color="auto" w:sz="4" w:space="0"/>
          <w:bottom w:val="single" w:color="auto" w:sz="4" w:space="0"/>
        </w:pBdr>
        <w:shd w:val="pct15" w:color="auto" w:fill="FFFFFF"/>
        <w:jc w:val="center"/>
        <w:rPr>
          <w:rFonts w:ascii="Arial" w:hAnsi="Arial"/>
        </w:rPr>
      </w:pPr>
      <w:r>
        <w:rPr>
          <w:rFonts w:ascii="Arial" w:hAnsi="Arial"/>
        </w:rPr>
        <w:t>Notice of appointment of Polling Agent(s)</w:t>
      </w:r>
    </w:p>
    <w:p w:rsidR="00364B6E" w:rsidP="00364B6E" w:rsidRDefault="00364B6E" w14:paraId="59E07392" w14:textId="77777777">
      <w:pPr>
        <w:rPr>
          <w:rFonts w:ascii="Arial" w:hAnsi="Arial"/>
        </w:rPr>
      </w:pPr>
    </w:p>
    <w:p w:rsidR="00364B6E" w:rsidP="00364B6E" w:rsidRDefault="00364B6E" w14:paraId="12BE9C55" w14:textId="77777777">
      <w:pPr>
        <w:rPr>
          <w:rFonts w:ascii="Arial" w:hAnsi="Arial"/>
          <w:sz w:val="22"/>
        </w:rPr>
      </w:pPr>
      <w:r>
        <w:rPr>
          <w:rFonts w:ascii="Arial" w:hAnsi="Arial"/>
          <w:sz w:val="22"/>
        </w:rPr>
        <w:t>I, …………., an Election Agent for ……………………………</w:t>
      </w:r>
      <w:proofErr w:type="gramStart"/>
      <w:r>
        <w:rPr>
          <w:rFonts w:ascii="Arial" w:hAnsi="Arial"/>
          <w:sz w:val="22"/>
        </w:rPr>
        <w:t>…..</w:t>
      </w:r>
      <w:proofErr w:type="gramEnd"/>
      <w:r>
        <w:rPr>
          <w:rFonts w:ascii="Arial" w:hAnsi="Arial"/>
          <w:sz w:val="22"/>
        </w:rPr>
        <w:t xml:space="preserve"> who is a candidate at the above mentioned </w:t>
      </w:r>
      <w:proofErr w:type="gramStart"/>
      <w:r>
        <w:rPr>
          <w:rFonts w:ascii="Arial" w:hAnsi="Arial"/>
          <w:sz w:val="22"/>
        </w:rPr>
        <w:t>election.</w:t>
      </w:r>
      <w:proofErr w:type="gramEnd"/>
      <w:r>
        <w:rPr>
          <w:rFonts w:ascii="Arial" w:hAnsi="Arial"/>
          <w:sz w:val="22"/>
        </w:rPr>
        <w:t xml:space="preserve">  Wish to appoint the following people as Polling Agents to attend on my behalf at Polling Station</w:t>
      </w:r>
    </w:p>
    <w:p w:rsidR="00364B6E" w:rsidP="00364B6E" w:rsidRDefault="00364B6E" w14:paraId="35802725" w14:textId="77777777">
      <w:pPr>
        <w:rPr>
          <w:rFonts w:ascii="Arial" w:hAnsi="Arial"/>
          <w:sz w:val="22"/>
        </w:rPr>
      </w:pPr>
    </w:p>
    <w:p w:rsidR="00364B6E" w:rsidP="00364B6E" w:rsidRDefault="00364B6E" w14:paraId="106A8E1C" w14:textId="77777777">
      <w:pPr>
        <w:pStyle w:val="Header"/>
        <w:tabs>
          <w:tab w:val="clear" w:pos="4153"/>
          <w:tab w:val="clear" w:pos="8306"/>
        </w:tabs>
        <w:rPr>
          <w:rFonts w:ascii="Arial" w:hAnsi="Arial"/>
          <w:sz w:val="22"/>
        </w:rPr>
      </w:pPr>
    </w:p>
    <w:tbl>
      <w:tblPr>
        <w:tblW w:w="0" w:type="auto"/>
        <w:tblInd w:w="108" w:type="dxa"/>
        <w:tblLayout w:type="fixed"/>
        <w:tblLook w:val="04A0" w:firstRow="1" w:lastRow="0" w:firstColumn="1" w:lastColumn="0" w:noHBand="0" w:noVBand="1"/>
      </w:tblPr>
      <w:tblGrid>
        <w:gridCol w:w="4678"/>
        <w:gridCol w:w="4395"/>
      </w:tblGrid>
      <w:tr w:rsidR="00364B6E" w:rsidTr="00900BC6" w14:paraId="54AD3720" w14:textId="77777777">
        <w:tc>
          <w:tcPr>
            <w:tcW w:w="4678" w:type="dxa"/>
            <w:tcBorders>
              <w:top w:val="single" w:color="auto" w:sz="4" w:space="0"/>
              <w:left w:val="single" w:color="auto" w:sz="4" w:space="0"/>
              <w:right w:val="single" w:color="auto" w:sz="4" w:space="0"/>
            </w:tcBorders>
            <w:shd w:val="pct15" w:color="auto" w:fill="FFFFFF"/>
          </w:tcPr>
          <w:p w:rsidR="00364B6E" w:rsidP="00900BC6" w:rsidRDefault="00364B6E" w14:paraId="62DA8F94" w14:textId="77777777">
            <w:pPr>
              <w:pStyle w:val="Header"/>
              <w:tabs>
                <w:tab w:val="clear" w:pos="4153"/>
                <w:tab w:val="clear" w:pos="8306"/>
              </w:tabs>
              <w:rPr>
                <w:rFonts w:ascii="Arial" w:hAnsi="Arial"/>
              </w:rPr>
            </w:pPr>
            <w:r>
              <w:rPr>
                <w:rFonts w:ascii="Arial" w:hAnsi="Arial"/>
                <w:sz w:val="22"/>
              </w:rPr>
              <w:t>Name of Polling Agent(s)</w:t>
            </w:r>
          </w:p>
        </w:tc>
        <w:tc>
          <w:tcPr>
            <w:tcW w:w="4395" w:type="dxa"/>
            <w:tcBorders>
              <w:top w:val="single" w:color="auto" w:sz="4" w:space="0"/>
              <w:left w:val="single" w:color="auto" w:sz="4" w:space="0"/>
              <w:right w:val="single" w:color="auto" w:sz="4" w:space="0"/>
            </w:tcBorders>
            <w:shd w:val="pct15" w:color="auto" w:fill="FFFFFF"/>
          </w:tcPr>
          <w:p w:rsidR="00364B6E" w:rsidP="00900BC6" w:rsidRDefault="00364B6E" w14:paraId="75C2FE93" w14:textId="77777777">
            <w:pPr>
              <w:rPr>
                <w:rFonts w:ascii="Arial" w:hAnsi="Arial"/>
              </w:rPr>
            </w:pPr>
            <w:r>
              <w:rPr>
                <w:rFonts w:ascii="Arial" w:hAnsi="Arial"/>
                <w:sz w:val="22"/>
              </w:rPr>
              <w:t>Address(es)</w:t>
            </w:r>
          </w:p>
        </w:tc>
      </w:tr>
      <w:tr w:rsidR="00364B6E" w:rsidTr="00900BC6" w14:paraId="2DCA44B1" w14:textId="77777777">
        <w:tc>
          <w:tcPr>
            <w:tcW w:w="4678" w:type="dxa"/>
            <w:tcBorders>
              <w:top w:val="single" w:color="auto" w:sz="4" w:space="0"/>
              <w:left w:val="single" w:color="auto" w:sz="4" w:space="0"/>
              <w:right w:val="single" w:color="auto" w:sz="4" w:space="0"/>
            </w:tcBorders>
          </w:tcPr>
          <w:p w:rsidR="00364B6E" w:rsidP="00900BC6" w:rsidRDefault="00364B6E" w14:paraId="1428ABDB" w14:textId="77777777">
            <w:pPr>
              <w:rPr>
                <w:rFonts w:ascii="Arial" w:hAnsi="Arial"/>
              </w:rPr>
            </w:pPr>
            <w:r>
              <w:rPr>
                <w:rFonts w:ascii="Arial" w:hAnsi="Arial"/>
                <w:sz w:val="22"/>
              </w:rPr>
              <w:t> </w:t>
            </w:r>
          </w:p>
        </w:tc>
        <w:tc>
          <w:tcPr>
            <w:tcW w:w="4395" w:type="dxa"/>
            <w:tcBorders>
              <w:top w:val="single" w:color="auto" w:sz="4" w:space="0"/>
              <w:left w:val="nil"/>
              <w:right w:val="single" w:color="auto" w:sz="4" w:space="0"/>
            </w:tcBorders>
          </w:tcPr>
          <w:p w:rsidR="00364B6E" w:rsidP="00900BC6" w:rsidRDefault="00364B6E" w14:paraId="7755B33E" w14:textId="77777777">
            <w:pPr>
              <w:rPr>
                <w:rFonts w:ascii="Arial" w:hAnsi="Arial"/>
              </w:rPr>
            </w:pPr>
          </w:p>
        </w:tc>
      </w:tr>
      <w:tr w:rsidR="00364B6E" w:rsidTr="00900BC6" w14:paraId="0FB00AD8" w14:textId="77777777">
        <w:tc>
          <w:tcPr>
            <w:tcW w:w="4678" w:type="dxa"/>
            <w:tcBorders>
              <w:left w:val="single" w:color="auto" w:sz="4" w:space="0"/>
              <w:right w:val="single" w:color="auto" w:sz="4" w:space="0"/>
            </w:tcBorders>
          </w:tcPr>
          <w:p w:rsidR="00364B6E" w:rsidP="00900BC6" w:rsidRDefault="00364B6E" w14:paraId="43B9F4D2"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4FF1F0CF" w14:textId="77777777">
            <w:pPr>
              <w:rPr>
                <w:rFonts w:ascii="Arial" w:hAnsi="Arial"/>
              </w:rPr>
            </w:pPr>
          </w:p>
        </w:tc>
      </w:tr>
      <w:tr w:rsidR="00364B6E" w:rsidTr="00900BC6" w14:paraId="54E9CB84" w14:textId="77777777">
        <w:tc>
          <w:tcPr>
            <w:tcW w:w="4678" w:type="dxa"/>
            <w:tcBorders>
              <w:left w:val="single" w:color="auto" w:sz="4" w:space="0"/>
              <w:right w:val="single" w:color="auto" w:sz="4" w:space="0"/>
            </w:tcBorders>
          </w:tcPr>
          <w:p w:rsidR="00364B6E" w:rsidP="00900BC6" w:rsidRDefault="00364B6E" w14:paraId="6F9CCB8B"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6D3993D9" w14:textId="77777777">
            <w:pPr>
              <w:rPr>
                <w:rFonts w:ascii="Arial" w:hAnsi="Arial"/>
              </w:rPr>
            </w:pPr>
          </w:p>
        </w:tc>
      </w:tr>
      <w:tr w:rsidR="00364B6E" w:rsidTr="00900BC6" w14:paraId="0D7751AB" w14:textId="77777777">
        <w:tc>
          <w:tcPr>
            <w:tcW w:w="4678" w:type="dxa"/>
            <w:tcBorders>
              <w:left w:val="single" w:color="auto" w:sz="4" w:space="0"/>
              <w:right w:val="single" w:color="auto" w:sz="4" w:space="0"/>
            </w:tcBorders>
          </w:tcPr>
          <w:p w:rsidR="00364B6E" w:rsidP="00900BC6" w:rsidRDefault="00364B6E" w14:paraId="28315F25"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091BE044" w14:textId="77777777">
            <w:pPr>
              <w:rPr>
                <w:rFonts w:ascii="Arial" w:hAnsi="Arial"/>
              </w:rPr>
            </w:pPr>
          </w:p>
        </w:tc>
      </w:tr>
      <w:tr w:rsidR="00364B6E" w:rsidTr="00900BC6" w14:paraId="7257E4FE" w14:textId="77777777">
        <w:tc>
          <w:tcPr>
            <w:tcW w:w="4678" w:type="dxa"/>
            <w:tcBorders>
              <w:left w:val="single" w:color="auto" w:sz="4" w:space="0"/>
              <w:right w:val="single" w:color="auto" w:sz="4" w:space="0"/>
            </w:tcBorders>
          </w:tcPr>
          <w:p w:rsidR="00364B6E" w:rsidP="00900BC6" w:rsidRDefault="00364B6E" w14:paraId="3584D31B"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43A37F4F" w14:textId="77777777">
            <w:pPr>
              <w:rPr>
                <w:rFonts w:ascii="Arial" w:hAnsi="Arial"/>
              </w:rPr>
            </w:pPr>
          </w:p>
        </w:tc>
      </w:tr>
      <w:tr w:rsidR="00364B6E" w:rsidTr="00900BC6" w14:paraId="025E0C6A" w14:textId="77777777">
        <w:tc>
          <w:tcPr>
            <w:tcW w:w="4678" w:type="dxa"/>
            <w:tcBorders>
              <w:left w:val="single" w:color="auto" w:sz="4" w:space="0"/>
              <w:right w:val="single" w:color="auto" w:sz="4" w:space="0"/>
            </w:tcBorders>
          </w:tcPr>
          <w:p w:rsidR="00364B6E" w:rsidP="00900BC6" w:rsidRDefault="00364B6E" w14:paraId="30F8E8AC"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5802E6D3" w14:textId="77777777">
            <w:pPr>
              <w:rPr>
                <w:rFonts w:ascii="Arial" w:hAnsi="Arial"/>
              </w:rPr>
            </w:pPr>
          </w:p>
        </w:tc>
      </w:tr>
      <w:tr w:rsidR="00364B6E" w:rsidTr="00900BC6" w14:paraId="1D7CA329" w14:textId="77777777">
        <w:tc>
          <w:tcPr>
            <w:tcW w:w="4678" w:type="dxa"/>
            <w:tcBorders>
              <w:left w:val="single" w:color="auto" w:sz="4" w:space="0"/>
              <w:right w:val="single" w:color="auto" w:sz="4" w:space="0"/>
            </w:tcBorders>
          </w:tcPr>
          <w:p w:rsidR="00364B6E" w:rsidP="00900BC6" w:rsidRDefault="00364B6E" w14:paraId="6D0EF73A"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722F592A" w14:textId="77777777">
            <w:pPr>
              <w:rPr>
                <w:rFonts w:ascii="Arial" w:hAnsi="Arial"/>
              </w:rPr>
            </w:pPr>
          </w:p>
        </w:tc>
      </w:tr>
      <w:tr w:rsidR="00364B6E" w:rsidTr="00900BC6" w14:paraId="753C3F18" w14:textId="77777777">
        <w:tc>
          <w:tcPr>
            <w:tcW w:w="4678" w:type="dxa"/>
            <w:tcBorders>
              <w:left w:val="single" w:color="auto" w:sz="4" w:space="0"/>
              <w:right w:val="single" w:color="auto" w:sz="4" w:space="0"/>
            </w:tcBorders>
          </w:tcPr>
          <w:p w:rsidR="00364B6E" w:rsidP="00900BC6" w:rsidRDefault="00364B6E" w14:paraId="518C1BF5"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07196B76" w14:textId="77777777">
            <w:pPr>
              <w:rPr>
                <w:rFonts w:ascii="Arial" w:hAnsi="Arial"/>
              </w:rPr>
            </w:pPr>
          </w:p>
        </w:tc>
      </w:tr>
      <w:tr w:rsidR="00364B6E" w:rsidTr="00900BC6" w14:paraId="4BFDDC3C" w14:textId="77777777">
        <w:tc>
          <w:tcPr>
            <w:tcW w:w="4678" w:type="dxa"/>
            <w:tcBorders>
              <w:left w:val="single" w:color="auto" w:sz="4" w:space="0"/>
              <w:right w:val="single" w:color="auto" w:sz="4" w:space="0"/>
            </w:tcBorders>
          </w:tcPr>
          <w:p w:rsidR="00364B6E" w:rsidP="00900BC6" w:rsidRDefault="00364B6E" w14:paraId="234D6286"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6AC96A3F" w14:textId="77777777">
            <w:pPr>
              <w:rPr>
                <w:rFonts w:ascii="Arial" w:hAnsi="Arial"/>
              </w:rPr>
            </w:pPr>
          </w:p>
        </w:tc>
      </w:tr>
      <w:tr w:rsidR="00364B6E" w:rsidTr="00900BC6" w14:paraId="16A338FD" w14:textId="77777777">
        <w:tc>
          <w:tcPr>
            <w:tcW w:w="4678" w:type="dxa"/>
            <w:tcBorders>
              <w:left w:val="single" w:color="auto" w:sz="4" w:space="0"/>
              <w:right w:val="single" w:color="auto" w:sz="4" w:space="0"/>
            </w:tcBorders>
          </w:tcPr>
          <w:p w:rsidR="00364B6E" w:rsidP="00900BC6" w:rsidRDefault="00364B6E" w14:paraId="64F6D29F"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6BFAFC05" w14:textId="77777777">
            <w:pPr>
              <w:rPr>
                <w:rFonts w:ascii="Arial" w:hAnsi="Arial"/>
              </w:rPr>
            </w:pPr>
          </w:p>
        </w:tc>
      </w:tr>
      <w:tr w:rsidR="00364B6E" w:rsidTr="00900BC6" w14:paraId="676F7615" w14:textId="77777777">
        <w:tc>
          <w:tcPr>
            <w:tcW w:w="4678" w:type="dxa"/>
            <w:tcBorders>
              <w:left w:val="single" w:color="auto" w:sz="4" w:space="0"/>
              <w:bottom w:val="single" w:color="auto" w:sz="4" w:space="0"/>
              <w:right w:val="single" w:color="auto" w:sz="4" w:space="0"/>
            </w:tcBorders>
          </w:tcPr>
          <w:p w:rsidR="00364B6E" w:rsidP="00900BC6" w:rsidRDefault="00364B6E" w14:paraId="0ECE0E6A" w14:textId="77777777">
            <w:pPr>
              <w:rPr>
                <w:rFonts w:ascii="Arial" w:hAnsi="Arial"/>
              </w:rPr>
            </w:pPr>
            <w:r>
              <w:rPr>
                <w:rFonts w:ascii="Arial" w:hAnsi="Arial"/>
                <w:sz w:val="22"/>
              </w:rPr>
              <w:t> </w:t>
            </w:r>
          </w:p>
        </w:tc>
        <w:tc>
          <w:tcPr>
            <w:tcW w:w="4395" w:type="dxa"/>
            <w:tcBorders>
              <w:left w:val="nil"/>
              <w:bottom w:val="single" w:color="auto" w:sz="4" w:space="0"/>
              <w:right w:val="single" w:color="auto" w:sz="4" w:space="0"/>
            </w:tcBorders>
          </w:tcPr>
          <w:p w:rsidR="00364B6E" w:rsidP="00900BC6" w:rsidRDefault="00364B6E" w14:paraId="120BBD72" w14:textId="77777777">
            <w:pPr>
              <w:rPr>
                <w:rFonts w:ascii="Arial" w:hAnsi="Arial"/>
              </w:rPr>
            </w:pPr>
          </w:p>
        </w:tc>
      </w:tr>
    </w:tbl>
    <w:p w:rsidR="00364B6E" w:rsidP="00364B6E" w:rsidRDefault="00364B6E" w14:paraId="3A120242" w14:textId="77777777">
      <w:pPr>
        <w:rPr>
          <w:rFonts w:ascii="Arial" w:hAnsi="Arial"/>
          <w:sz w:val="22"/>
        </w:rPr>
      </w:pPr>
    </w:p>
    <w:p w:rsidR="00364B6E" w:rsidP="00364B6E" w:rsidRDefault="00364B6E" w14:paraId="5FED76C4" w14:textId="77777777">
      <w:pPr>
        <w:rPr>
          <w:rFonts w:ascii="Arial" w:hAnsi="Arial"/>
          <w:sz w:val="22"/>
        </w:rPr>
      </w:pPr>
    </w:p>
    <w:p w:rsidR="00364B6E" w:rsidP="00364B6E" w:rsidRDefault="00364B6E" w14:paraId="33F22069" w14:textId="77777777">
      <w:pPr>
        <w:rPr>
          <w:rFonts w:ascii="Arial" w:hAnsi="Arial"/>
          <w:sz w:val="22"/>
        </w:rPr>
      </w:pPr>
    </w:p>
    <w:tbl>
      <w:tblPr>
        <w:tblW w:w="0" w:type="auto"/>
        <w:tblInd w:w="108" w:type="dxa"/>
        <w:tblLayout w:type="fixed"/>
        <w:tblLook w:val="04A0" w:firstRow="1" w:lastRow="0" w:firstColumn="1" w:lastColumn="0" w:noHBand="0" w:noVBand="1"/>
      </w:tblPr>
      <w:tblGrid>
        <w:gridCol w:w="1283"/>
        <w:gridCol w:w="2479"/>
        <w:gridCol w:w="916"/>
        <w:gridCol w:w="2954"/>
        <w:gridCol w:w="1866"/>
      </w:tblGrid>
      <w:tr w:rsidR="00364B6E" w:rsidTr="00900BC6" w14:paraId="4DA1AC08" w14:textId="77777777">
        <w:tc>
          <w:tcPr>
            <w:tcW w:w="1283" w:type="dxa"/>
          </w:tcPr>
          <w:p w:rsidR="00364B6E" w:rsidP="00900BC6" w:rsidRDefault="00364B6E" w14:paraId="6AD22280" w14:textId="77777777">
            <w:pPr>
              <w:rPr>
                <w:rFonts w:ascii="Arial" w:hAnsi="Arial"/>
              </w:rPr>
            </w:pPr>
            <w:r>
              <w:rPr>
                <w:rFonts w:ascii="Arial" w:hAnsi="Arial"/>
                <w:sz w:val="22"/>
              </w:rPr>
              <w:t>Dated this</w:t>
            </w:r>
          </w:p>
        </w:tc>
        <w:tc>
          <w:tcPr>
            <w:tcW w:w="2479" w:type="dxa"/>
            <w:tcBorders>
              <w:bottom w:val="single" w:color="auto" w:sz="4" w:space="0"/>
            </w:tcBorders>
          </w:tcPr>
          <w:p w:rsidR="00364B6E" w:rsidP="00900BC6" w:rsidRDefault="00364B6E" w14:paraId="1A8277D9" w14:textId="77777777">
            <w:pPr>
              <w:rPr>
                <w:rFonts w:ascii="Arial" w:hAnsi="Arial"/>
              </w:rPr>
            </w:pPr>
          </w:p>
        </w:tc>
        <w:tc>
          <w:tcPr>
            <w:tcW w:w="916" w:type="dxa"/>
          </w:tcPr>
          <w:p w:rsidR="00364B6E" w:rsidP="00900BC6" w:rsidRDefault="00364B6E" w14:paraId="1A3C7050" w14:textId="77777777">
            <w:pPr>
              <w:rPr>
                <w:rFonts w:ascii="Arial" w:hAnsi="Arial"/>
              </w:rPr>
            </w:pPr>
            <w:r>
              <w:rPr>
                <w:rFonts w:ascii="Arial" w:hAnsi="Arial"/>
                <w:sz w:val="22"/>
              </w:rPr>
              <w:t>Day of</w:t>
            </w:r>
          </w:p>
        </w:tc>
        <w:tc>
          <w:tcPr>
            <w:tcW w:w="2954" w:type="dxa"/>
            <w:tcBorders>
              <w:bottom w:val="single" w:color="auto" w:sz="4" w:space="0"/>
            </w:tcBorders>
          </w:tcPr>
          <w:p w:rsidR="00364B6E" w:rsidP="00900BC6" w:rsidRDefault="00364B6E" w14:paraId="1BAD748C" w14:textId="77777777">
            <w:pPr>
              <w:rPr>
                <w:rFonts w:ascii="Arial" w:hAnsi="Arial"/>
              </w:rPr>
            </w:pPr>
          </w:p>
        </w:tc>
        <w:tc>
          <w:tcPr>
            <w:tcW w:w="1866" w:type="dxa"/>
          </w:tcPr>
          <w:p w:rsidR="00364B6E" w:rsidP="00900BC6" w:rsidRDefault="00364B6E" w14:paraId="685CDD46" w14:textId="7A954A7B">
            <w:pPr>
              <w:rPr>
                <w:rFonts w:ascii="Arial" w:hAnsi="Arial"/>
              </w:rPr>
            </w:pPr>
            <w:r>
              <w:rPr>
                <w:rFonts w:ascii="Arial" w:hAnsi="Arial"/>
                <w:sz w:val="22"/>
              </w:rPr>
              <w:fldChar w:fldCharType="begin"/>
            </w:r>
            <w:r>
              <w:rPr>
                <w:rFonts w:ascii="Arial" w:hAnsi="Arial"/>
                <w:sz w:val="22"/>
              </w:rPr>
              <w:instrText xml:space="preserve"> DATE \@ "YYYY" \* MERGEFORMAT </w:instrText>
            </w:r>
            <w:r>
              <w:rPr>
                <w:rFonts w:ascii="Arial" w:hAnsi="Arial"/>
                <w:sz w:val="22"/>
              </w:rPr>
              <w:fldChar w:fldCharType="separate"/>
            </w:r>
            <w:r w:rsidR="001C65C2">
              <w:rPr>
                <w:rFonts w:ascii="Arial" w:hAnsi="Arial"/>
                <w:noProof/>
                <w:sz w:val="22"/>
              </w:rPr>
              <w:t>2022</w:t>
            </w:r>
            <w:r>
              <w:rPr>
                <w:rFonts w:ascii="Arial" w:hAnsi="Arial"/>
                <w:sz w:val="22"/>
              </w:rPr>
              <w:fldChar w:fldCharType="end"/>
            </w:r>
          </w:p>
        </w:tc>
      </w:tr>
    </w:tbl>
    <w:p w:rsidR="00364B6E" w:rsidP="00364B6E" w:rsidRDefault="00364B6E" w14:paraId="4E51946F" w14:textId="77777777">
      <w:pPr>
        <w:rPr>
          <w:rFonts w:ascii="Arial" w:hAnsi="Arial"/>
          <w:sz w:val="22"/>
        </w:rPr>
      </w:pPr>
    </w:p>
    <w:p w:rsidR="00364B6E" w:rsidP="00364B6E" w:rsidRDefault="00364B6E" w14:paraId="2AB844E3" w14:textId="77777777">
      <w:pPr>
        <w:rPr>
          <w:rFonts w:ascii="Arial" w:hAnsi="Arial"/>
          <w:sz w:val="22"/>
        </w:rPr>
      </w:pPr>
    </w:p>
    <w:p w:rsidR="00364B6E" w:rsidP="00364B6E" w:rsidRDefault="00364B6E" w14:paraId="7A3774C7" w14:textId="77777777">
      <w:pPr>
        <w:rPr>
          <w:rFonts w:ascii="Arial" w:hAnsi="Arial"/>
          <w:sz w:val="22"/>
        </w:rPr>
      </w:pPr>
    </w:p>
    <w:tbl>
      <w:tblPr>
        <w:tblW w:w="0" w:type="auto"/>
        <w:tblInd w:w="108" w:type="dxa"/>
        <w:tblLayout w:type="fixed"/>
        <w:tblLook w:val="04A0" w:firstRow="1" w:lastRow="0" w:firstColumn="1" w:lastColumn="0" w:noHBand="0" w:noVBand="1"/>
      </w:tblPr>
      <w:tblGrid>
        <w:gridCol w:w="1283"/>
        <w:gridCol w:w="8215"/>
      </w:tblGrid>
      <w:tr w:rsidR="00364B6E" w:rsidTr="00900BC6" w14:paraId="4E66973C" w14:textId="77777777">
        <w:tc>
          <w:tcPr>
            <w:tcW w:w="1283" w:type="dxa"/>
          </w:tcPr>
          <w:p w:rsidR="00364B6E" w:rsidP="00900BC6" w:rsidRDefault="00364B6E" w14:paraId="3C87FEF6" w14:textId="77777777">
            <w:pPr>
              <w:rPr>
                <w:rFonts w:ascii="Arial" w:hAnsi="Arial"/>
              </w:rPr>
            </w:pPr>
            <w:r>
              <w:rPr>
                <w:rFonts w:ascii="Arial" w:hAnsi="Arial"/>
                <w:sz w:val="22"/>
              </w:rPr>
              <w:t>Signed</w:t>
            </w:r>
          </w:p>
        </w:tc>
        <w:tc>
          <w:tcPr>
            <w:tcW w:w="8215" w:type="dxa"/>
            <w:tcBorders>
              <w:bottom w:val="single" w:color="auto" w:sz="4" w:space="0"/>
            </w:tcBorders>
          </w:tcPr>
          <w:p w:rsidR="00364B6E" w:rsidP="00900BC6" w:rsidRDefault="00364B6E" w14:paraId="484D0932" w14:textId="77777777">
            <w:pPr>
              <w:rPr>
                <w:rFonts w:ascii="Arial" w:hAnsi="Arial"/>
              </w:rPr>
            </w:pPr>
          </w:p>
        </w:tc>
      </w:tr>
      <w:tr w:rsidR="00364B6E" w:rsidTr="00900BC6" w14:paraId="7EB5F501" w14:textId="77777777">
        <w:tc>
          <w:tcPr>
            <w:tcW w:w="1283" w:type="dxa"/>
          </w:tcPr>
          <w:p w:rsidR="00364B6E" w:rsidP="00900BC6" w:rsidRDefault="00364B6E" w14:paraId="50C4AAFE" w14:textId="77777777">
            <w:pPr>
              <w:rPr>
                <w:rFonts w:ascii="Arial" w:hAnsi="Arial"/>
              </w:rPr>
            </w:pPr>
            <w:r>
              <w:rPr>
                <w:rFonts w:ascii="Arial" w:hAnsi="Arial"/>
                <w:sz w:val="22"/>
              </w:rPr>
              <w:t> </w:t>
            </w:r>
          </w:p>
        </w:tc>
        <w:tc>
          <w:tcPr>
            <w:tcW w:w="8215" w:type="dxa"/>
          </w:tcPr>
          <w:p w:rsidR="00364B6E" w:rsidP="00900BC6" w:rsidRDefault="00364B6E" w14:paraId="23E0B614" w14:textId="77777777">
            <w:pPr>
              <w:jc w:val="right"/>
              <w:rPr>
                <w:rFonts w:ascii="Arial" w:hAnsi="Arial"/>
              </w:rPr>
            </w:pPr>
            <w:r>
              <w:rPr>
                <w:rFonts w:ascii="Arial" w:hAnsi="Arial"/>
                <w:sz w:val="22"/>
              </w:rPr>
              <w:t>Election Agent</w:t>
            </w:r>
          </w:p>
        </w:tc>
      </w:tr>
    </w:tbl>
    <w:p w:rsidR="00364B6E" w:rsidP="00364B6E" w:rsidRDefault="00364B6E" w14:paraId="25851C1A" w14:textId="77777777">
      <w:pPr>
        <w:rPr>
          <w:rFonts w:ascii="Arial" w:hAnsi="Arial"/>
          <w:b/>
          <w:sz w:val="22"/>
        </w:rPr>
      </w:pPr>
    </w:p>
    <w:p w:rsidR="00364B6E" w:rsidP="00364B6E" w:rsidRDefault="00364B6E" w14:paraId="7E93EB48" w14:textId="77777777">
      <w:pPr>
        <w:tabs>
          <w:tab w:val="left" w:pos="6804"/>
        </w:tabs>
        <w:rPr>
          <w:rFonts w:ascii="Arial" w:hAnsi="Arial"/>
          <w:b/>
          <w:sz w:val="22"/>
        </w:rPr>
      </w:pPr>
      <w:r>
        <w:rPr>
          <w:rFonts w:ascii="Arial" w:hAnsi="Arial"/>
          <w:b/>
          <w:sz w:val="22"/>
        </w:rPr>
        <w:t xml:space="preserve">Note. – </w:t>
      </w:r>
      <w:r>
        <w:rPr>
          <w:rFonts w:ascii="Arial" w:hAnsi="Arial"/>
          <w:sz w:val="22"/>
        </w:rPr>
        <w:t xml:space="preserve">This notice must be delivered to Returning </w:t>
      </w:r>
      <w:proofErr w:type="spellStart"/>
      <w:proofErr w:type="gramStart"/>
      <w:r>
        <w:rPr>
          <w:rFonts w:ascii="Arial" w:hAnsi="Arial"/>
          <w:sz w:val="22"/>
        </w:rPr>
        <w:t>Officer,Canolfan</w:t>
      </w:r>
      <w:proofErr w:type="spellEnd"/>
      <w:proofErr w:type="gramEnd"/>
      <w:r>
        <w:rPr>
          <w:rFonts w:ascii="Arial" w:hAnsi="Arial"/>
          <w:sz w:val="22"/>
        </w:rPr>
        <w:t xml:space="preserve"> </w:t>
      </w:r>
      <w:proofErr w:type="spellStart"/>
      <w:r>
        <w:rPr>
          <w:rFonts w:ascii="Arial" w:hAnsi="Arial"/>
          <w:sz w:val="22"/>
        </w:rPr>
        <w:t>Ddinesig</w:t>
      </w:r>
      <w:proofErr w:type="spellEnd"/>
      <w:r>
        <w:rPr>
          <w:rFonts w:ascii="Arial" w:hAnsi="Arial"/>
          <w:sz w:val="22"/>
        </w:rPr>
        <w:t xml:space="preserve">/Civic Centre </w:t>
      </w:r>
      <w:proofErr w:type="spellStart"/>
      <w:r>
        <w:rPr>
          <w:rFonts w:ascii="Arial" w:hAnsi="Arial"/>
          <w:sz w:val="22"/>
        </w:rPr>
        <w:t>Casnewydd</w:t>
      </w:r>
      <w:proofErr w:type="spellEnd"/>
      <w:r>
        <w:rPr>
          <w:rFonts w:ascii="Arial" w:hAnsi="Arial"/>
          <w:sz w:val="22"/>
        </w:rPr>
        <w:t xml:space="preserve">/Newport NP20 4UR   not later than </w:t>
      </w:r>
      <w:r>
        <w:rPr>
          <w:rFonts w:ascii="Arial" w:hAnsi="Arial"/>
          <w:b/>
          <w:sz w:val="22"/>
        </w:rPr>
        <w:t>Wednesday 27 April 2022.</w:t>
      </w:r>
    </w:p>
    <w:p w:rsidR="00364B6E" w:rsidP="00364B6E" w:rsidRDefault="00364B6E" w14:paraId="0BB62132" w14:textId="77777777">
      <w:pPr>
        <w:rPr>
          <w:rFonts w:ascii="Arial" w:hAnsi="Arial"/>
        </w:rPr>
      </w:pPr>
      <w:r>
        <w:rPr>
          <w:rFonts w:ascii="Arial" w:hAnsi="Arial"/>
        </w:rPr>
        <w:br w:type="page"/>
      </w:r>
    </w:p>
    <w:p w:rsidR="00364B6E" w:rsidP="00364B6E" w:rsidRDefault="00364B6E" w14:paraId="65242E57" w14:textId="77777777">
      <w:pPr>
        <w:jc w:val="right"/>
        <w:rPr>
          <w:rFonts w:ascii="Arial" w:hAnsi="Arial"/>
          <w:b/>
        </w:rPr>
      </w:pPr>
      <w:r>
        <w:rPr>
          <w:rFonts w:ascii="Arial" w:hAnsi="Arial"/>
          <w:b/>
        </w:rPr>
        <w:lastRenderedPageBreak/>
        <w:t>FORM 2</w:t>
      </w:r>
    </w:p>
    <w:p w:rsidR="00364B6E" w:rsidP="00364B6E" w:rsidRDefault="00364B6E" w14:paraId="38129BC5" w14:textId="77777777">
      <w:pPr>
        <w:tabs>
          <w:tab w:val="left" w:pos="540"/>
          <w:tab w:val="left" w:pos="720"/>
        </w:tabs>
        <w:rPr>
          <w:rFonts w:ascii="Arial" w:hAnsi="Arial"/>
          <w:b/>
        </w:rPr>
      </w:pPr>
    </w:p>
    <w:p w:rsidR="00364B6E" w:rsidP="00364B6E" w:rsidRDefault="00364B6E" w14:paraId="3CEE9814" w14:textId="77777777">
      <w:pPr>
        <w:pStyle w:val="Heading1"/>
        <w:jc w:val="center"/>
        <w:rPr>
          <w:rFonts w:ascii="Arial" w:hAnsi="Arial"/>
        </w:rPr>
      </w:pPr>
      <w:proofErr w:type="spellStart"/>
      <w:r>
        <w:rPr>
          <w:rFonts w:ascii="Arial" w:hAnsi="Arial"/>
        </w:rPr>
        <w:t>Cyngor</w:t>
      </w:r>
      <w:proofErr w:type="spellEnd"/>
      <w:r>
        <w:rPr>
          <w:rFonts w:ascii="Arial" w:hAnsi="Arial"/>
        </w:rPr>
        <w:t xml:space="preserve"> Dinas </w:t>
      </w:r>
      <w:proofErr w:type="spellStart"/>
      <w:r>
        <w:rPr>
          <w:rFonts w:ascii="Arial" w:hAnsi="Arial"/>
        </w:rPr>
        <w:t>Casnewydd</w:t>
      </w:r>
      <w:proofErr w:type="spellEnd"/>
      <w:r>
        <w:rPr>
          <w:rFonts w:ascii="Arial" w:hAnsi="Arial"/>
        </w:rPr>
        <w:t>/Newport City Council</w:t>
      </w:r>
    </w:p>
    <w:p w:rsidR="00364B6E" w:rsidP="00364B6E" w:rsidRDefault="00364B6E" w14:paraId="284D03FE" w14:textId="77777777">
      <w:pPr>
        <w:pStyle w:val="Heading1"/>
        <w:jc w:val="center"/>
        <w:rPr>
          <w:rFonts w:ascii="Arial" w:hAnsi="Arial"/>
        </w:rPr>
      </w:pPr>
      <w:r>
        <w:rPr>
          <w:rFonts w:ascii="Arial" w:hAnsi="Arial"/>
        </w:rPr>
        <w:t>Election of City Councillor on Thursday 5 May 2022</w:t>
      </w:r>
    </w:p>
    <w:p w:rsidR="00364B6E" w:rsidP="00364B6E" w:rsidRDefault="00364B6E" w14:paraId="2D9F011D" w14:textId="77777777">
      <w:pPr>
        <w:rPr>
          <w:rFonts w:ascii="Arial" w:hAnsi="Arial"/>
        </w:rPr>
      </w:pPr>
    </w:p>
    <w:p w:rsidR="00364B6E" w:rsidP="00364B6E" w:rsidRDefault="00364B6E" w14:paraId="47FA8735" w14:textId="77777777">
      <w:pPr>
        <w:pStyle w:val="Heading1"/>
        <w:pBdr>
          <w:top w:val="single" w:color="auto" w:sz="4" w:space="0"/>
          <w:bottom w:val="single" w:color="auto" w:sz="4" w:space="0"/>
        </w:pBdr>
        <w:shd w:val="pct15" w:color="auto" w:fill="FFFFFF"/>
        <w:jc w:val="center"/>
        <w:rPr>
          <w:rFonts w:ascii="Arial" w:hAnsi="Arial"/>
        </w:rPr>
      </w:pPr>
      <w:r>
        <w:rPr>
          <w:rFonts w:ascii="Arial" w:hAnsi="Arial"/>
        </w:rPr>
        <w:t>Notice of appointment of Counting Agent(s)</w:t>
      </w:r>
    </w:p>
    <w:p w:rsidR="00364B6E" w:rsidP="00364B6E" w:rsidRDefault="00364B6E" w14:paraId="7121D5A4" w14:textId="77777777">
      <w:pPr>
        <w:rPr>
          <w:rFonts w:ascii="Arial" w:hAnsi="Arial"/>
        </w:rPr>
      </w:pPr>
    </w:p>
    <w:p w:rsidR="00364B6E" w:rsidP="00364B6E" w:rsidRDefault="00364B6E" w14:paraId="3A0DE92B" w14:textId="77777777">
      <w:pPr>
        <w:rPr>
          <w:rFonts w:ascii="Arial" w:hAnsi="Arial"/>
          <w:sz w:val="22"/>
        </w:rPr>
      </w:pPr>
      <w:r>
        <w:rPr>
          <w:rFonts w:ascii="Arial" w:hAnsi="Arial"/>
          <w:sz w:val="22"/>
        </w:rPr>
        <w:t>I, …………</w:t>
      </w:r>
      <w:proofErr w:type="gramStart"/>
      <w:r>
        <w:rPr>
          <w:rFonts w:ascii="Arial" w:hAnsi="Arial"/>
          <w:sz w:val="22"/>
        </w:rPr>
        <w:t>…..</w:t>
      </w:r>
      <w:proofErr w:type="gramEnd"/>
      <w:r>
        <w:rPr>
          <w:rFonts w:ascii="Arial" w:hAnsi="Arial"/>
          <w:sz w:val="22"/>
        </w:rPr>
        <w:t>, an Election Agent for …………………………… who is a candidate at the above mentioned election.  Wish to appoint the following person as a Counting Agent.</w:t>
      </w:r>
    </w:p>
    <w:p w:rsidR="00364B6E" w:rsidP="00364B6E" w:rsidRDefault="00364B6E" w14:paraId="42B6E260" w14:textId="77777777">
      <w:pPr>
        <w:rPr>
          <w:rFonts w:ascii="Arial" w:hAnsi="Arial"/>
          <w:sz w:val="22"/>
        </w:rPr>
      </w:pPr>
    </w:p>
    <w:tbl>
      <w:tblPr>
        <w:tblW w:w="0" w:type="auto"/>
        <w:tblInd w:w="108" w:type="dxa"/>
        <w:tblLayout w:type="fixed"/>
        <w:tblLook w:val="04A0" w:firstRow="1" w:lastRow="0" w:firstColumn="1" w:lastColumn="0" w:noHBand="0" w:noVBand="1"/>
      </w:tblPr>
      <w:tblGrid>
        <w:gridCol w:w="4680"/>
        <w:gridCol w:w="4395"/>
        <w:gridCol w:w="15"/>
      </w:tblGrid>
      <w:tr w:rsidR="00364B6E" w:rsidTr="00900BC6" w14:paraId="5CD337DC" w14:textId="77777777">
        <w:trPr>
          <w:gridAfter w:val="1"/>
          <w:wAfter w:w="15" w:type="dxa"/>
        </w:trPr>
        <w:tc>
          <w:tcPr>
            <w:tcW w:w="4680" w:type="dxa"/>
            <w:tcBorders>
              <w:top w:val="single" w:color="auto" w:sz="4" w:space="0"/>
              <w:left w:val="single" w:color="auto" w:sz="4" w:space="0"/>
              <w:right w:val="single" w:color="auto" w:sz="4" w:space="0"/>
            </w:tcBorders>
            <w:shd w:val="pct15" w:color="auto" w:fill="FFFFFF"/>
          </w:tcPr>
          <w:p w:rsidR="00364B6E" w:rsidP="00900BC6" w:rsidRDefault="00364B6E" w14:paraId="7D1748D9" w14:textId="77777777">
            <w:pPr>
              <w:pStyle w:val="Header"/>
              <w:tabs>
                <w:tab w:val="clear" w:pos="4153"/>
                <w:tab w:val="clear" w:pos="8306"/>
              </w:tabs>
              <w:rPr>
                <w:rFonts w:ascii="Arial" w:hAnsi="Arial"/>
              </w:rPr>
            </w:pPr>
            <w:r>
              <w:rPr>
                <w:rFonts w:ascii="Arial" w:hAnsi="Arial"/>
                <w:sz w:val="22"/>
              </w:rPr>
              <w:t>Name of Counting Agent(s)</w:t>
            </w:r>
          </w:p>
        </w:tc>
        <w:tc>
          <w:tcPr>
            <w:tcW w:w="4395" w:type="dxa"/>
            <w:tcBorders>
              <w:top w:val="single" w:color="auto" w:sz="4" w:space="0"/>
              <w:left w:val="single" w:color="auto" w:sz="4" w:space="0"/>
              <w:right w:val="single" w:color="auto" w:sz="4" w:space="0"/>
            </w:tcBorders>
            <w:shd w:val="pct15" w:color="auto" w:fill="FFFFFF"/>
          </w:tcPr>
          <w:p w:rsidR="00364B6E" w:rsidP="00900BC6" w:rsidRDefault="00364B6E" w14:paraId="0152B415" w14:textId="77777777">
            <w:pPr>
              <w:rPr>
                <w:rFonts w:ascii="Arial" w:hAnsi="Arial"/>
              </w:rPr>
            </w:pPr>
            <w:r>
              <w:rPr>
                <w:rFonts w:ascii="Arial" w:hAnsi="Arial"/>
                <w:sz w:val="22"/>
              </w:rPr>
              <w:t>Address(es)</w:t>
            </w:r>
          </w:p>
        </w:tc>
      </w:tr>
      <w:tr w:rsidR="00364B6E" w:rsidTr="00900BC6" w14:paraId="6A256325" w14:textId="77777777">
        <w:trPr>
          <w:gridAfter w:val="1"/>
          <w:wAfter w:w="15" w:type="dxa"/>
        </w:trPr>
        <w:tc>
          <w:tcPr>
            <w:tcW w:w="4680" w:type="dxa"/>
            <w:tcBorders>
              <w:top w:val="single" w:color="auto" w:sz="4" w:space="0"/>
              <w:left w:val="single" w:color="auto" w:sz="4" w:space="0"/>
              <w:right w:val="single" w:color="auto" w:sz="4" w:space="0"/>
            </w:tcBorders>
          </w:tcPr>
          <w:p w:rsidR="00364B6E" w:rsidP="00900BC6" w:rsidRDefault="00364B6E" w14:paraId="2E12CF89" w14:textId="77777777">
            <w:pPr>
              <w:rPr>
                <w:rFonts w:ascii="Arial" w:hAnsi="Arial"/>
              </w:rPr>
            </w:pPr>
            <w:r>
              <w:rPr>
                <w:rFonts w:ascii="Arial" w:hAnsi="Arial"/>
                <w:sz w:val="22"/>
              </w:rPr>
              <w:t> </w:t>
            </w:r>
          </w:p>
        </w:tc>
        <w:tc>
          <w:tcPr>
            <w:tcW w:w="4395" w:type="dxa"/>
            <w:tcBorders>
              <w:top w:val="single" w:color="auto" w:sz="4" w:space="0"/>
              <w:left w:val="nil"/>
              <w:right w:val="single" w:color="auto" w:sz="4" w:space="0"/>
            </w:tcBorders>
          </w:tcPr>
          <w:p w:rsidR="00364B6E" w:rsidP="00900BC6" w:rsidRDefault="00364B6E" w14:paraId="22B08D31" w14:textId="77777777">
            <w:pPr>
              <w:rPr>
                <w:rFonts w:ascii="Arial" w:hAnsi="Arial"/>
              </w:rPr>
            </w:pPr>
          </w:p>
        </w:tc>
      </w:tr>
      <w:tr w:rsidR="00364B6E" w:rsidTr="00900BC6" w14:paraId="6F951C86" w14:textId="77777777">
        <w:trPr>
          <w:gridAfter w:val="1"/>
          <w:wAfter w:w="15" w:type="dxa"/>
        </w:trPr>
        <w:tc>
          <w:tcPr>
            <w:tcW w:w="4680" w:type="dxa"/>
            <w:tcBorders>
              <w:left w:val="single" w:color="auto" w:sz="4" w:space="0"/>
              <w:right w:val="single" w:color="auto" w:sz="4" w:space="0"/>
            </w:tcBorders>
          </w:tcPr>
          <w:p w:rsidR="00364B6E" w:rsidP="00900BC6" w:rsidRDefault="00364B6E" w14:paraId="3759742F"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7DCAFE92" w14:textId="77777777">
            <w:pPr>
              <w:rPr>
                <w:rFonts w:ascii="Arial" w:hAnsi="Arial"/>
              </w:rPr>
            </w:pPr>
          </w:p>
        </w:tc>
      </w:tr>
      <w:tr w:rsidR="00364B6E" w:rsidTr="00900BC6" w14:paraId="733B82AF" w14:textId="77777777">
        <w:trPr>
          <w:gridAfter w:val="1"/>
          <w:wAfter w:w="15" w:type="dxa"/>
        </w:trPr>
        <w:tc>
          <w:tcPr>
            <w:tcW w:w="4680" w:type="dxa"/>
            <w:tcBorders>
              <w:left w:val="single" w:color="auto" w:sz="4" w:space="0"/>
              <w:right w:val="single" w:color="auto" w:sz="4" w:space="0"/>
            </w:tcBorders>
          </w:tcPr>
          <w:p w:rsidR="00364B6E" w:rsidP="00900BC6" w:rsidRDefault="00364B6E" w14:paraId="467439B0"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73D5FC43" w14:textId="77777777">
            <w:pPr>
              <w:rPr>
                <w:rFonts w:ascii="Arial" w:hAnsi="Arial"/>
              </w:rPr>
            </w:pPr>
          </w:p>
        </w:tc>
      </w:tr>
      <w:tr w:rsidR="00364B6E" w:rsidTr="00900BC6" w14:paraId="2F15723C" w14:textId="77777777">
        <w:trPr>
          <w:gridAfter w:val="1"/>
          <w:wAfter w:w="15" w:type="dxa"/>
        </w:trPr>
        <w:tc>
          <w:tcPr>
            <w:tcW w:w="4680" w:type="dxa"/>
            <w:tcBorders>
              <w:left w:val="single" w:color="auto" w:sz="4" w:space="0"/>
              <w:right w:val="single" w:color="auto" w:sz="4" w:space="0"/>
            </w:tcBorders>
          </w:tcPr>
          <w:p w:rsidR="00364B6E" w:rsidP="00900BC6" w:rsidRDefault="00364B6E" w14:paraId="4D116697"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2F9981CD" w14:textId="77777777">
            <w:pPr>
              <w:rPr>
                <w:rFonts w:ascii="Arial" w:hAnsi="Arial"/>
              </w:rPr>
            </w:pPr>
          </w:p>
        </w:tc>
      </w:tr>
      <w:tr w:rsidR="00364B6E" w:rsidTr="00900BC6" w14:paraId="001F2013" w14:textId="77777777">
        <w:trPr>
          <w:gridAfter w:val="1"/>
          <w:wAfter w:w="15" w:type="dxa"/>
        </w:trPr>
        <w:tc>
          <w:tcPr>
            <w:tcW w:w="4680" w:type="dxa"/>
            <w:tcBorders>
              <w:left w:val="single" w:color="auto" w:sz="4" w:space="0"/>
              <w:right w:val="single" w:color="auto" w:sz="4" w:space="0"/>
            </w:tcBorders>
          </w:tcPr>
          <w:p w:rsidR="00364B6E" w:rsidP="00900BC6" w:rsidRDefault="00364B6E" w14:paraId="64CC3CB0"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0A41246D" w14:textId="77777777">
            <w:pPr>
              <w:rPr>
                <w:rFonts w:ascii="Arial" w:hAnsi="Arial"/>
              </w:rPr>
            </w:pPr>
          </w:p>
        </w:tc>
      </w:tr>
      <w:tr w:rsidR="00364B6E" w:rsidTr="00900BC6" w14:paraId="04153B79" w14:textId="77777777">
        <w:trPr>
          <w:gridAfter w:val="1"/>
          <w:wAfter w:w="15" w:type="dxa"/>
        </w:trPr>
        <w:tc>
          <w:tcPr>
            <w:tcW w:w="4680" w:type="dxa"/>
            <w:tcBorders>
              <w:left w:val="single" w:color="auto" w:sz="4" w:space="0"/>
              <w:right w:val="single" w:color="auto" w:sz="4" w:space="0"/>
            </w:tcBorders>
          </w:tcPr>
          <w:p w:rsidR="00364B6E" w:rsidP="00900BC6" w:rsidRDefault="00364B6E" w14:paraId="451E2E67"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31E6F36C" w14:textId="77777777">
            <w:pPr>
              <w:rPr>
                <w:rFonts w:ascii="Arial" w:hAnsi="Arial"/>
              </w:rPr>
            </w:pPr>
          </w:p>
        </w:tc>
      </w:tr>
      <w:tr w:rsidR="00364B6E" w:rsidTr="00900BC6" w14:paraId="69D57C35" w14:textId="77777777">
        <w:trPr>
          <w:gridAfter w:val="1"/>
          <w:wAfter w:w="15" w:type="dxa"/>
        </w:trPr>
        <w:tc>
          <w:tcPr>
            <w:tcW w:w="4680" w:type="dxa"/>
            <w:tcBorders>
              <w:left w:val="single" w:color="auto" w:sz="4" w:space="0"/>
              <w:right w:val="single" w:color="auto" w:sz="4" w:space="0"/>
            </w:tcBorders>
          </w:tcPr>
          <w:p w:rsidR="00364B6E" w:rsidP="00900BC6" w:rsidRDefault="00364B6E" w14:paraId="3D973E24"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6E37B2DB" w14:textId="77777777">
            <w:pPr>
              <w:rPr>
                <w:rFonts w:ascii="Arial" w:hAnsi="Arial"/>
              </w:rPr>
            </w:pPr>
          </w:p>
        </w:tc>
      </w:tr>
      <w:tr w:rsidR="00364B6E" w:rsidTr="00900BC6" w14:paraId="57D24984" w14:textId="77777777">
        <w:trPr>
          <w:gridAfter w:val="1"/>
          <w:wAfter w:w="15" w:type="dxa"/>
        </w:trPr>
        <w:tc>
          <w:tcPr>
            <w:tcW w:w="4680" w:type="dxa"/>
            <w:tcBorders>
              <w:left w:val="single" w:color="auto" w:sz="4" w:space="0"/>
              <w:right w:val="single" w:color="auto" w:sz="4" w:space="0"/>
            </w:tcBorders>
          </w:tcPr>
          <w:p w:rsidR="00364B6E" w:rsidP="00900BC6" w:rsidRDefault="00364B6E" w14:paraId="3E0AF8D0"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45F80B32" w14:textId="77777777">
            <w:pPr>
              <w:rPr>
                <w:rFonts w:ascii="Arial" w:hAnsi="Arial"/>
              </w:rPr>
            </w:pPr>
          </w:p>
        </w:tc>
      </w:tr>
      <w:tr w:rsidR="00364B6E" w:rsidTr="00900BC6" w14:paraId="516C521F" w14:textId="77777777">
        <w:trPr>
          <w:gridAfter w:val="1"/>
          <w:wAfter w:w="15" w:type="dxa"/>
        </w:trPr>
        <w:tc>
          <w:tcPr>
            <w:tcW w:w="4680" w:type="dxa"/>
            <w:tcBorders>
              <w:left w:val="single" w:color="auto" w:sz="4" w:space="0"/>
              <w:right w:val="single" w:color="auto" w:sz="4" w:space="0"/>
            </w:tcBorders>
          </w:tcPr>
          <w:p w:rsidR="00364B6E" w:rsidP="00900BC6" w:rsidRDefault="00364B6E" w14:paraId="395B2A51"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79732556" w14:textId="77777777">
            <w:pPr>
              <w:rPr>
                <w:rFonts w:ascii="Arial" w:hAnsi="Arial"/>
              </w:rPr>
            </w:pPr>
          </w:p>
        </w:tc>
      </w:tr>
      <w:tr w:rsidR="00364B6E" w:rsidTr="00900BC6" w14:paraId="1AFC3B8B" w14:textId="77777777">
        <w:trPr>
          <w:gridAfter w:val="1"/>
          <w:wAfter w:w="15" w:type="dxa"/>
        </w:trPr>
        <w:tc>
          <w:tcPr>
            <w:tcW w:w="4680" w:type="dxa"/>
            <w:tcBorders>
              <w:left w:val="single" w:color="auto" w:sz="4" w:space="0"/>
              <w:right w:val="single" w:color="auto" w:sz="4" w:space="0"/>
            </w:tcBorders>
          </w:tcPr>
          <w:p w:rsidR="00364B6E" w:rsidP="00900BC6" w:rsidRDefault="00364B6E" w14:paraId="43974F18"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1EC231C6" w14:textId="77777777">
            <w:pPr>
              <w:rPr>
                <w:rFonts w:ascii="Arial" w:hAnsi="Arial"/>
              </w:rPr>
            </w:pPr>
          </w:p>
        </w:tc>
      </w:tr>
      <w:tr w:rsidR="00364B6E" w:rsidTr="00900BC6" w14:paraId="73BAA296" w14:textId="77777777">
        <w:trPr>
          <w:gridAfter w:val="1"/>
          <w:wAfter w:w="15" w:type="dxa"/>
        </w:trPr>
        <w:tc>
          <w:tcPr>
            <w:tcW w:w="4680" w:type="dxa"/>
            <w:tcBorders>
              <w:left w:val="single" w:color="auto" w:sz="4" w:space="0"/>
              <w:right w:val="single" w:color="auto" w:sz="4" w:space="0"/>
            </w:tcBorders>
          </w:tcPr>
          <w:p w:rsidR="00364B6E" w:rsidP="00900BC6" w:rsidRDefault="00364B6E" w14:paraId="59850954"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5FC3C071" w14:textId="77777777">
            <w:pPr>
              <w:rPr>
                <w:rFonts w:ascii="Arial" w:hAnsi="Arial"/>
              </w:rPr>
            </w:pPr>
          </w:p>
        </w:tc>
      </w:tr>
      <w:tr w:rsidR="00364B6E" w:rsidTr="00900BC6" w14:paraId="42F25D79" w14:textId="77777777">
        <w:tc>
          <w:tcPr>
            <w:tcW w:w="4680" w:type="dxa"/>
            <w:tcBorders>
              <w:top w:val="single" w:color="auto" w:sz="4" w:space="0"/>
              <w:left w:val="single" w:color="auto" w:sz="4" w:space="0"/>
              <w:bottom w:val="single" w:color="auto" w:sz="4" w:space="0"/>
              <w:right w:val="single" w:color="auto" w:sz="4" w:space="0"/>
            </w:tcBorders>
            <w:shd w:val="clear" w:color="auto" w:fill="C0C0C0"/>
          </w:tcPr>
          <w:p w:rsidR="00364B6E" w:rsidP="00900BC6" w:rsidRDefault="00364B6E" w14:paraId="59FC5824" w14:textId="77777777">
            <w:pPr>
              <w:rPr>
                <w:rFonts w:ascii="Arial" w:hAnsi="Arial"/>
              </w:rPr>
            </w:pPr>
            <w:proofErr w:type="gramStart"/>
            <w:r>
              <w:rPr>
                <w:rFonts w:ascii="Arial" w:hAnsi="Arial"/>
                <w:sz w:val="22"/>
              </w:rPr>
              <w:t>Candidates</w:t>
            </w:r>
            <w:proofErr w:type="gramEnd"/>
            <w:r>
              <w:rPr>
                <w:rFonts w:ascii="Arial" w:hAnsi="Arial"/>
                <w:sz w:val="22"/>
              </w:rPr>
              <w:t xml:space="preserve"> spouse/partner:</w:t>
            </w:r>
          </w:p>
        </w:tc>
        <w:tc>
          <w:tcPr>
            <w:tcW w:w="4410" w:type="dxa"/>
            <w:gridSpan w:val="2"/>
            <w:tcBorders>
              <w:top w:val="single" w:color="auto" w:sz="4" w:space="0"/>
              <w:left w:val="nil"/>
              <w:bottom w:val="single" w:color="auto" w:sz="4" w:space="0"/>
              <w:right w:val="single" w:color="auto" w:sz="4" w:space="0"/>
            </w:tcBorders>
          </w:tcPr>
          <w:p w:rsidR="00364B6E" w:rsidP="00900BC6" w:rsidRDefault="00364B6E" w14:paraId="40CE3C76" w14:textId="77777777">
            <w:pPr>
              <w:rPr>
                <w:rFonts w:ascii="Arial" w:hAnsi="Arial"/>
              </w:rPr>
            </w:pPr>
          </w:p>
        </w:tc>
      </w:tr>
      <w:tr w:rsidR="00364B6E" w:rsidTr="00900BC6" w14:paraId="4625F2DC" w14:textId="77777777">
        <w:trPr>
          <w:gridAfter w:val="1"/>
          <w:wAfter w:w="15" w:type="dxa"/>
        </w:trPr>
        <w:tc>
          <w:tcPr>
            <w:tcW w:w="4680" w:type="dxa"/>
            <w:tcBorders>
              <w:left w:val="single" w:color="auto" w:sz="4" w:space="0"/>
              <w:right w:val="single" w:color="auto" w:sz="4" w:space="0"/>
            </w:tcBorders>
          </w:tcPr>
          <w:p w:rsidR="00364B6E" w:rsidP="00900BC6" w:rsidRDefault="00364B6E" w14:paraId="66F8C64B"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70DC1531" w14:textId="77777777">
            <w:pPr>
              <w:rPr>
                <w:rFonts w:ascii="Arial" w:hAnsi="Arial"/>
              </w:rPr>
            </w:pPr>
          </w:p>
        </w:tc>
      </w:tr>
      <w:tr w:rsidR="00364B6E" w:rsidTr="00900BC6" w14:paraId="071B99E3" w14:textId="77777777">
        <w:trPr>
          <w:gridAfter w:val="1"/>
          <w:wAfter w:w="15" w:type="dxa"/>
        </w:trPr>
        <w:tc>
          <w:tcPr>
            <w:tcW w:w="4680" w:type="dxa"/>
            <w:tcBorders>
              <w:left w:val="single" w:color="auto" w:sz="4" w:space="0"/>
              <w:right w:val="single" w:color="auto" w:sz="4" w:space="0"/>
            </w:tcBorders>
          </w:tcPr>
          <w:p w:rsidR="00364B6E" w:rsidP="00900BC6" w:rsidRDefault="00364B6E" w14:paraId="38E2B7B7"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6CAEC07E" w14:textId="77777777">
            <w:pPr>
              <w:rPr>
                <w:rFonts w:ascii="Arial" w:hAnsi="Arial"/>
              </w:rPr>
            </w:pPr>
          </w:p>
        </w:tc>
      </w:tr>
      <w:tr w:rsidR="00364B6E" w:rsidTr="00900BC6" w14:paraId="53654979" w14:textId="77777777">
        <w:trPr>
          <w:gridAfter w:val="1"/>
          <w:wAfter w:w="15" w:type="dxa"/>
        </w:trPr>
        <w:tc>
          <w:tcPr>
            <w:tcW w:w="4680" w:type="dxa"/>
            <w:tcBorders>
              <w:left w:val="single" w:color="auto" w:sz="4" w:space="0"/>
              <w:right w:val="single" w:color="auto" w:sz="4" w:space="0"/>
            </w:tcBorders>
          </w:tcPr>
          <w:p w:rsidR="00364B6E" w:rsidP="00900BC6" w:rsidRDefault="00364B6E" w14:paraId="48EB5389"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06F07FD9" w14:textId="77777777">
            <w:pPr>
              <w:rPr>
                <w:rFonts w:ascii="Arial" w:hAnsi="Arial"/>
              </w:rPr>
            </w:pPr>
          </w:p>
        </w:tc>
      </w:tr>
      <w:tr w:rsidR="00364B6E" w:rsidTr="00900BC6" w14:paraId="0BA82BF7" w14:textId="77777777">
        <w:trPr>
          <w:gridAfter w:val="1"/>
          <w:wAfter w:w="15" w:type="dxa"/>
        </w:trPr>
        <w:tc>
          <w:tcPr>
            <w:tcW w:w="4680" w:type="dxa"/>
            <w:tcBorders>
              <w:left w:val="single" w:color="auto" w:sz="4" w:space="0"/>
              <w:right w:val="single" w:color="auto" w:sz="4" w:space="0"/>
            </w:tcBorders>
          </w:tcPr>
          <w:p w:rsidR="00364B6E" w:rsidP="00900BC6" w:rsidRDefault="00364B6E" w14:paraId="6FC09626"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4A4D1EEC" w14:textId="77777777">
            <w:pPr>
              <w:rPr>
                <w:rFonts w:ascii="Arial" w:hAnsi="Arial"/>
              </w:rPr>
            </w:pPr>
          </w:p>
        </w:tc>
      </w:tr>
      <w:tr w:rsidR="00364B6E" w:rsidTr="00900BC6" w14:paraId="24F5CE68" w14:textId="77777777">
        <w:trPr>
          <w:gridAfter w:val="1"/>
          <w:wAfter w:w="15" w:type="dxa"/>
        </w:trPr>
        <w:tc>
          <w:tcPr>
            <w:tcW w:w="4680" w:type="dxa"/>
            <w:tcBorders>
              <w:left w:val="single" w:color="auto" w:sz="4" w:space="0"/>
              <w:right w:val="single" w:color="auto" w:sz="4" w:space="0"/>
            </w:tcBorders>
          </w:tcPr>
          <w:p w:rsidR="00364B6E" w:rsidP="00900BC6" w:rsidRDefault="00364B6E" w14:paraId="4DAB493E"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3F25B74D" w14:textId="77777777">
            <w:pPr>
              <w:rPr>
                <w:rFonts w:ascii="Arial" w:hAnsi="Arial"/>
              </w:rPr>
            </w:pPr>
          </w:p>
        </w:tc>
      </w:tr>
      <w:tr w:rsidR="00364B6E" w:rsidTr="00900BC6" w14:paraId="38347942" w14:textId="77777777">
        <w:trPr>
          <w:gridAfter w:val="1"/>
          <w:wAfter w:w="15" w:type="dxa"/>
        </w:trPr>
        <w:tc>
          <w:tcPr>
            <w:tcW w:w="4680" w:type="dxa"/>
            <w:tcBorders>
              <w:left w:val="single" w:color="auto" w:sz="4" w:space="0"/>
              <w:right w:val="single" w:color="auto" w:sz="4" w:space="0"/>
            </w:tcBorders>
          </w:tcPr>
          <w:p w:rsidR="00364B6E" w:rsidP="00900BC6" w:rsidRDefault="00364B6E" w14:paraId="04FC1F90"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57537821" w14:textId="77777777">
            <w:pPr>
              <w:rPr>
                <w:rFonts w:ascii="Arial" w:hAnsi="Arial"/>
              </w:rPr>
            </w:pPr>
          </w:p>
        </w:tc>
      </w:tr>
      <w:tr w:rsidR="00364B6E" w:rsidTr="00900BC6" w14:paraId="442E68BB" w14:textId="77777777">
        <w:trPr>
          <w:gridAfter w:val="1"/>
          <w:wAfter w:w="15" w:type="dxa"/>
        </w:trPr>
        <w:tc>
          <w:tcPr>
            <w:tcW w:w="4680" w:type="dxa"/>
            <w:tcBorders>
              <w:left w:val="single" w:color="auto" w:sz="4" w:space="0"/>
              <w:right w:val="single" w:color="auto" w:sz="4" w:space="0"/>
            </w:tcBorders>
          </w:tcPr>
          <w:p w:rsidR="00364B6E" w:rsidP="00900BC6" w:rsidRDefault="00364B6E" w14:paraId="501CA8B3" w14:textId="77777777">
            <w:pPr>
              <w:rPr>
                <w:rFonts w:ascii="Arial" w:hAnsi="Arial"/>
              </w:rPr>
            </w:pPr>
            <w:r>
              <w:rPr>
                <w:rFonts w:ascii="Arial" w:hAnsi="Arial"/>
                <w:sz w:val="22"/>
              </w:rPr>
              <w:t> </w:t>
            </w:r>
          </w:p>
        </w:tc>
        <w:tc>
          <w:tcPr>
            <w:tcW w:w="4395" w:type="dxa"/>
            <w:tcBorders>
              <w:left w:val="nil"/>
              <w:right w:val="single" w:color="auto" w:sz="4" w:space="0"/>
            </w:tcBorders>
          </w:tcPr>
          <w:p w:rsidR="00364B6E" w:rsidP="00900BC6" w:rsidRDefault="00364B6E" w14:paraId="7680BF0E" w14:textId="77777777">
            <w:pPr>
              <w:rPr>
                <w:rFonts w:ascii="Arial" w:hAnsi="Arial"/>
              </w:rPr>
            </w:pPr>
          </w:p>
        </w:tc>
      </w:tr>
      <w:tr w:rsidR="00364B6E" w:rsidTr="00900BC6" w14:paraId="64EC87E7" w14:textId="77777777">
        <w:trPr>
          <w:gridAfter w:val="1"/>
          <w:wAfter w:w="15" w:type="dxa"/>
        </w:trPr>
        <w:tc>
          <w:tcPr>
            <w:tcW w:w="4680" w:type="dxa"/>
            <w:tcBorders>
              <w:left w:val="single" w:color="auto" w:sz="4" w:space="0"/>
              <w:bottom w:val="single" w:color="auto" w:sz="4" w:space="0"/>
              <w:right w:val="single" w:color="auto" w:sz="4" w:space="0"/>
            </w:tcBorders>
          </w:tcPr>
          <w:p w:rsidR="00364B6E" w:rsidP="00900BC6" w:rsidRDefault="00364B6E" w14:paraId="4374B675" w14:textId="77777777">
            <w:pPr>
              <w:rPr>
                <w:rFonts w:ascii="Arial" w:hAnsi="Arial"/>
              </w:rPr>
            </w:pPr>
            <w:r>
              <w:rPr>
                <w:rFonts w:ascii="Arial" w:hAnsi="Arial"/>
                <w:sz w:val="22"/>
              </w:rPr>
              <w:t> </w:t>
            </w:r>
          </w:p>
        </w:tc>
        <w:tc>
          <w:tcPr>
            <w:tcW w:w="4395" w:type="dxa"/>
            <w:tcBorders>
              <w:left w:val="nil"/>
              <w:bottom w:val="single" w:color="auto" w:sz="4" w:space="0"/>
              <w:right w:val="single" w:color="auto" w:sz="4" w:space="0"/>
            </w:tcBorders>
          </w:tcPr>
          <w:p w:rsidR="00364B6E" w:rsidP="00900BC6" w:rsidRDefault="00364B6E" w14:paraId="6F888F40" w14:textId="77777777">
            <w:pPr>
              <w:rPr>
                <w:rFonts w:ascii="Arial" w:hAnsi="Arial"/>
              </w:rPr>
            </w:pPr>
          </w:p>
        </w:tc>
      </w:tr>
    </w:tbl>
    <w:p w:rsidR="00364B6E" w:rsidP="00364B6E" w:rsidRDefault="00364B6E" w14:paraId="61269A48" w14:textId="77777777">
      <w:pPr>
        <w:rPr>
          <w:rFonts w:ascii="Arial" w:hAnsi="Arial"/>
          <w:sz w:val="22"/>
        </w:rPr>
      </w:pPr>
    </w:p>
    <w:tbl>
      <w:tblPr>
        <w:tblW w:w="0" w:type="auto"/>
        <w:tblInd w:w="108" w:type="dxa"/>
        <w:tblLayout w:type="fixed"/>
        <w:tblLook w:val="04A0" w:firstRow="1" w:lastRow="0" w:firstColumn="1" w:lastColumn="0" w:noHBand="0" w:noVBand="1"/>
      </w:tblPr>
      <w:tblGrid>
        <w:gridCol w:w="1283"/>
        <w:gridCol w:w="2479"/>
        <w:gridCol w:w="916"/>
        <w:gridCol w:w="2954"/>
        <w:gridCol w:w="1866"/>
      </w:tblGrid>
      <w:tr w:rsidR="00364B6E" w:rsidTr="00900BC6" w14:paraId="71111DB0" w14:textId="77777777">
        <w:tc>
          <w:tcPr>
            <w:tcW w:w="1283" w:type="dxa"/>
          </w:tcPr>
          <w:p w:rsidR="00364B6E" w:rsidP="00900BC6" w:rsidRDefault="00364B6E" w14:paraId="20F9B58B" w14:textId="77777777">
            <w:pPr>
              <w:rPr>
                <w:rFonts w:ascii="Arial" w:hAnsi="Arial"/>
              </w:rPr>
            </w:pPr>
            <w:r>
              <w:rPr>
                <w:rFonts w:ascii="Arial" w:hAnsi="Arial"/>
                <w:sz w:val="22"/>
              </w:rPr>
              <w:t>Dated this</w:t>
            </w:r>
          </w:p>
        </w:tc>
        <w:tc>
          <w:tcPr>
            <w:tcW w:w="2479" w:type="dxa"/>
            <w:tcBorders>
              <w:bottom w:val="single" w:color="auto" w:sz="4" w:space="0"/>
            </w:tcBorders>
          </w:tcPr>
          <w:p w:rsidR="00364B6E" w:rsidP="00900BC6" w:rsidRDefault="00364B6E" w14:paraId="26B652DD" w14:textId="77777777">
            <w:pPr>
              <w:rPr>
                <w:rFonts w:ascii="Arial" w:hAnsi="Arial"/>
              </w:rPr>
            </w:pPr>
          </w:p>
        </w:tc>
        <w:tc>
          <w:tcPr>
            <w:tcW w:w="916" w:type="dxa"/>
          </w:tcPr>
          <w:p w:rsidR="00364B6E" w:rsidP="00900BC6" w:rsidRDefault="00364B6E" w14:paraId="3B95B90F" w14:textId="77777777">
            <w:pPr>
              <w:rPr>
                <w:rFonts w:ascii="Arial" w:hAnsi="Arial"/>
              </w:rPr>
            </w:pPr>
            <w:r>
              <w:rPr>
                <w:rFonts w:ascii="Arial" w:hAnsi="Arial"/>
                <w:sz w:val="22"/>
              </w:rPr>
              <w:t>Day of</w:t>
            </w:r>
          </w:p>
        </w:tc>
        <w:tc>
          <w:tcPr>
            <w:tcW w:w="2954" w:type="dxa"/>
            <w:tcBorders>
              <w:bottom w:val="single" w:color="auto" w:sz="4" w:space="0"/>
            </w:tcBorders>
          </w:tcPr>
          <w:p w:rsidR="00364B6E" w:rsidP="00900BC6" w:rsidRDefault="00364B6E" w14:paraId="79E946F1" w14:textId="77777777">
            <w:pPr>
              <w:rPr>
                <w:rFonts w:ascii="Arial" w:hAnsi="Arial"/>
              </w:rPr>
            </w:pPr>
          </w:p>
        </w:tc>
        <w:tc>
          <w:tcPr>
            <w:tcW w:w="1866" w:type="dxa"/>
          </w:tcPr>
          <w:p w:rsidR="00364B6E" w:rsidP="00900BC6" w:rsidRDefault="00364B6E" w14:paraId="05538B3C" w14:textId="3288DCBF">
            <w:pPr>
              <w:rPr>
                <w:rFonts w:ascii="Arial" w:hAnsi="Arial"/>
              </w:rPr>
            </w:pPr>
            <w:r>
              <w:rPr>
                <w:rFonts w:ascii="Arial" w:hAnsi="Arial"/>
                <w:sz w:val="22"/>
              </w:rPr>
              <w:fldChar w:fldCharType="begin"/>
            </w:r>
            <w:r>
              <w:rPr>
                <w:rFonts w:ascii="Arial" w:hAnsi="Arial"/>
                <w:sz w:val="22"/>
              </w:rPr>
              <w:instrText xml:space="preserve"> DATE \@ "YYYY" \* MERGEFORMAT </w:instrText>
            </w:r>
            <w:r>
              <w:rPr>
                <w:rFonts w:ascii="Arial" w:hAnsi="Arial"/>
                <w:sz w:val="22"/>
              </w:rPr>
              <w:fldChar w:fldCharType="separate"/>
            </w:r>
            <w:r w:rsidR="001C65C2">
              <w:rPr>
                <w:rFonts w:ascii="Arial" w:hAnsi="Arial"/>
                <w:noProof/>
                <w:sz w:val="22"/>
              </w:rPr>
              <w:t>2022</w:t>
            </w:r>
            <w:r>
              <w:rPr>
                <w:rFonts w:ascii="Arial" w:hAnsi="Arial"/>
                <w:sz w:val="22"/>
              </w:rPr>
              <w:fldChar w:fldCharType="end"/>
            </w:r>
          </w:p>
        </w:tc>
      </w:tr>
    </w:tbl>
    <w:p w:rsidR="00364B6E" w:rsidP="00364B6E" w:rsidRDefault="00364B6E" w14:paraId="38ACDF2D" w14:textId="77777777">
      <w:pPr>
        <w:rPr>
          <w:rFonts w:ascii="Arial" w:hAnsi="Arial"/>
          <w:sz w:val="22"/>
        </w:rPr>
      </w:pPr>
    </w:p>
    <w:p w:rsidR="00364B6E" w:rsidP="00364B6E" w:rsidRDefault="00364B6E" w14:paraId="5AFA8D19" w14:textId="77777777">
      <w:pPr>
        <w:rPr>
          <w:rFonts w:ascii="Arial" w:hAnsi="Arial"/>
          <w:sz w:val="22"/>
        </w:rPr>
      </w:pPr>
    </w:p>
    <w:tbl>
      <w:tblPr>
        <w:tblW w:w="0" w:type="auto"/>
        <w:tblInd w:w="108" w:type="dxa"/>
        <w:tblLayout w:type="fixed"/>
        <w:tblLook w:val="04A0" w:firstRow="1" w:lastRow="0" w:firstColumn="1" w:lastColumn="0" w:noHBand="0" w:noVBand="1"/>
      </w:tblPr>
      <w:tblGrid>
        <w:gridCol w:w="1283"/>
        <w:gridCol w:w="8215"/>
      </w:tblGrid>
      <w:tr w:rsidR="00364B6E" w:rsidTr="00900BC6" w14:paraId="22D4DD6B" w14:textId="77777777">
        <w:tc>
          <w:tcPr>
            <w:tcW w:w="1283" w:type="dxa"/>
          </w:tcPr>
          <w:p w:rsidR="00364B6E" w:rsidP="00900BC6" w:rsidRDefault="00364B6E" w14:paraId="5903EA6C" w14:textId="77777777">
            <w:pPr>
              <w:rPr>
                <w:rFonts w:ascii="Arial" w:hAnsi="Arial"/>
              </w:rPr>
            </w:pPr>
            <w:r>
              <w:rPr>
                <w:rFonts w:ascii="Arial" w:hAnsi="Arial"/>
                <w:sz w:val="22"/>
              </w:rPr>
              <w:t>Signed</w:t>
            </w:r>
          </w:p>
        </w:tc>
        <w:tc>
          <w:tcPr>
            <w:tcW w:w="8215" w:type="dxa"/>
            <w:tcBorders>
              <w:bottom w:val="single" w:color="auto" w:sz="4" w:space="0"/>
            </w:tcBorders>
          </w:tcPr>
          <w:p w:rsidR="00364B6E" w:rsidP="00900BC6" w:rsidRDefault="00364B6E" w14:paraId="0645121F" w14:textId="77777777">
            <w:pPr>
              <w:rPr>
                <w:rFonts w:ascii="Arial" w:hAnsi="Arial"/>
              </w:rPr>
            </w:pPr>
          </w:p>
        </w:tc>
      </w:tr>
      <w:tr w:rsidR="00364B6E" w:rsidTr="00900BC6" w14:paraId="291612E6" w14:textId="77777777">
        <w:tc>
          <w:tcPr>
            <w:tcW w:w="1283" w:type="dxa"/>
          </w:tcPr>
          <w:p w:rsidR="00364B6E" w:rsidP="00900BC6" w:rsidRDefault="00364B6E" w14:paraId="5B3F2783" w14:textId="77777777">
            <w:pPr>
              <w:rPr>
                <w:rFonts w:ascii="Arial" w:hAnsi="Arial"/>
              </w:rPr>
            </w:pPr>
            <w:r>
              <w:rPr>
                <w:rFonts w:ascii="Arial" w:hAnsi="Arial"/>
                <w:sz w:val="22"/>
              </w:rPr>
              <w:t> </w:t>
            </w:r>
          </w:p>
        </w:tc>
        <w:tc>
          <w:tcPr>
            <w:tcW w:w="8215" w:type="dxa"/>
          </w:tcPr>
          <w:p w:rsidR="00364B6E" w:rsidP="00900BC6" w:rsidRDefault="00364B6E" w14:paraId="20DBBE09" w14:textId="77777777">
            <w:pPr>
              <w:jc w:val="right"/>
              <w:rPr>
                <w:rFonts w:ascii="Arial" w:hAnsi="Arial"/>
              </w:rPr>
            </w:pPr>
            <w:r>
              <w:rPr>
                <w:rFonts w:ascii="Arial" w:hAnsi="Arial"/>
                <w:sz w:val="22"/>
              </w:rPr>
              <w:t>Election Agent</w:t>
            </w:r>
          </w:p>
        </w:tc>
      </w:tr>
    </w:tbl>
    <w:p w:rsidR="00364B6E" w:rsidP="00364B6E" w:rsidRDefault="00364B6E" w14:paraId="4EDFBACD" w14:textId="77777777">
      <w:pPr>
        <w:rPr>
          <w:rFonts w:ascii="Arial" w:hAnsi="Arial"/>
          <w:b/>
          <w:sz w:val="22"/>
        </w:rPr>
      </w:pPr>
    </w:p>
    <w:p w:rsidR="00364B6E" w:rsidP="00364B6E" w:rsidRDefault="00364B6E" w14:paraId="780E1B9E" w14:textId="77777777">
      <w:pPr>
        <w:tabs>
          <w:tab w:val="left" w:pos="6804"/>
        </w:tabs>
        <w:rPr>
          <w:rFonts w:ascii="Arial" w:hAnsi="Arial"/>
          <w:b/>
          <w:sz w:val="22"/>
        </w:rPr>
      </w:pPr>
      <w:r>
        <w:rPr>
          <w:rFonts w:ascii="Arial" w:hAnsi="Arial"/>
          <w:b/>
          <w:sz w:val="22"/>
        </w:rPr>
        <w:t xml:space="preserve">Note. – </w:t>
      </w:r>
      <w:r>
        <w:rPr>
          <w:rFonts w:ascii="Arial" w:hAnsi="Arial"/>
          <w:sz w:val="22"/>
        </w:rPr>
        <w:t xml:space="preserve">This notice must be delivered to Returning </w:t>
      </w:r>
      <w:proofErr w:type="spellStart"/>
      <w:proofErr w:type="gramStart"/>
      <w:r>
        <w:rPr>
          <w:rFonts w:ascii="Arial" w:hAnsi="Arial"/>
          <w:sz w:val="22"/>
        </w:rPr>
        <w:t>Officer,Canolfan</w:t>
      </w:r>
      <w:proofErr w:type="spellEnd"/>
      <w:proofErr w:type="gramEnd"/>
      <w:r>
        <w:rPr>
          <w:rFonts w:ascii="Arial" w:hAnsi="Arial"/>
          <w:sz w:val="22"/>
        </w:rPr>
        <w:t xml:space="preserve"> </w:t>
      </w:r>
      <w:proofErr w:type="spellStart"/>
      <w:r>
        <w:rPr>
          <w:rFonts w:ascii="Arial" w:hAnsi="Arial"/>
          <w:sz w:val="22"/>
        </w:rPr>
        <w:t>Ddinesig</w:t>
      </w:r>
      <w:proofErr w:type="spellEnd"/>
      <w:r>
        <w:rPr>
          <w:rFonts w:ascii="Arial" w:hAnsi="Arial"/>
          <w:sz w:val="22"/>
        </w:rPr>
        <w:t xml:space="preserve">/Civic Centre </w:t>
      </w:r>
      <w:proofErr w:type="spellStart"/>
      <w:r>
        <w:rPr>
          <w:rFonts w:ascii="Arial" w:hAnsi="Arial"/>
          <w:sz w:val="22"/>
        </w:rPr>
        <w:t>Casnewydd</w:t>
      </w:r>
      <w:proofErr w:type="spellEnd"/>
      <w:r>
        <w:rPr>
          <w:rFonts w:ascii="Arial" w:hAnsi="Arial"/>
          <w:sz w:val="22"/>
        </w:rPr>
        <w:t xml:space="preserve">/Newport NP20 4UR   not later than </w:t>
      </w:r>
      <w:r>
        <w:rPr>
          <w:rFonts w:ascii="Arial" w:hAnsi="Arial"/>
          <w:b/>
          <w:sz w:val="22"/>
        </w:rPr>
        <w:t>Wednesday 27 April 2022.</w:t>
      </w:r>
    </w:p>
    <w:p w:rsidR="00364B6E" w:rsidP="00364B6E" w:rsidRDefault="00364B6E" w14:paraId="504671BC" w14:textId="77777777">
      <w:pPr>
        <w:pStyle w:val="Heading4"/>
        <w:jc w:val="left"/>
        <w:rPr>
          <w:rFonts w:ascii="Arial" w:hAnsi="Arial"/>
        </w:rPr>
      </w:pPr>
      <w:r>
        <w:rPr>
          <w:rFonts w:ascii="Arial" w:hAnsi="Arial"/>
        </w:rPr>
        <w:br w:type="page"/>
      </w:r>
    </w:p>
    <w:p w:rsidR="00364B6E" w:rsidP="00364B6E" w:rsidRDefault="00364B6E" w14:paraId="39862485" w14:textId="77777777">
      <w:pPr>
        <w:pStyle w:val="Heading7"/>
        <w:widowControl/>
        <w:tabs>
          <w:tab w:val="left" w:pos="6804"/>
        </w:tabs>
        <w:spacing w:line="240" w:lineRule="auto"/>
        <w:rPr>
          <w:rFonts w:ascii="Arial" w:hAnsi="Arial"/>
        </w:rPr>
      </w:pPr>
      <w:r>
        <w:rPr>
          <w:rFonts w:ascii="Arial" w:hAnsi="Arial"/>
        </w:rPr>
        <w:lastRenderedPageBreak/>
        <w:t>DECLARATION OF SECRECY</w:t>
      </w:r>
    </w:p>
    <w:p w:rsidR="00364B6E" w:rsidP="00364B6E" w:rsidRDefault="00364B6E" w14:paraId="6A33D961" w14:textId="77777777">
      <w:pPr>
        <w:widowControl w:val="0"/>
        <w:jc w:val="center"/>
        <w:rPr>
          <w:rFonts w:ascii="Arial" w:hAnsi="Arial"/>
        </w:rPr>
      </w:pPr>
      <w:r>
        <w:rPr>
          <w:rFonts w:ascii="Arial" w:hAnsi="Arial"/>
          <w:b/>
          <w:sz w:val="28"/>
          <w:u w:val="single"/>
        </w:rPr>
        <w:t>ELECTION OF Member of Parliament</w:t>
      </w:r>
    </w:p>
    <w:p w:rsidR="00364B6E" w:rsidP="00364B6E" w:rsidRDefault="00364B6E" w14:paraId="622760FD" w14:textId="77777777">
      <w:pPr>
        <w:widowControl w:val="0"/>
        <w:spacing w:line="240" w:lineRule="exact"/>
        <w:rPr>
          <w:rFonts w:ascii="Arial" w:hAnsi="Arial"/>
        </w:rPr>
      </w:pPr>
    </w:p>
    <w:p w:rsidR="00364B6E" w:rsidP="00364B6E" w:rsidRDefault="00364B6E" w14:paraId="1BC0A254" w14:textId="77777777">
      <w:pPr>
        <w:widowControl w:val="0"/>
        <w:spacing w:line="240" w:lineRule="exact"/>
        <w:rPr>
          <w:rFonts w:ascii="Arial" w:hAnsi="Arial"/>
        </w:rPr>
      </w:pPr>
    </w:p>
    <w:p w:rsidR="00364B6E" w:rsidP="00364B6E" w:rsidRDefault="00364B6E" w14:paraId="482030E1" w14:textId="77777777">
      <w:pPr>
        <w:pStyle w:val="Heading6"/>
        <w:spacing w:line="240" w:lineRule="exact"/>
        <w:rPr>
          <w:rFonts w:ascii="Arial" w:hAnsi="Arial"/>
          <w:sz w:val="22"/>
        </w:rPr>
      </w:pPr>
      <w:r>
        <w:rPr>
          <w:rFonts w:ascii="Arial" w:hAnsi="Arial"/>
          <w:sz w:val="22"/>
        </w:rPr>
        <w:t>To persons attending at the taking of the poll or the counting of votes at this election</w:t>
      </w:r>
    </w:p>
    <w:p w:rsidR="00364B6E" w:rsidP="00364B6E" w:rsidRDefault="00364B6E" w14:paraId="160002B4" w14:textId="77777777">
      <w:pPr>
        <w:widowControl w:val="0"/>
        <w:spacing w:line="240" w:lineRule="exact"/>
        <w:jc w:val="both"/>
        <w:rPr>
          <w:rFonts w:ascii="Arial" w:hAnsi="Arial"/>
          <w:sz w:val="22"/>
        </w:rPr>
      </w:pPr>
    </w:p>
    <w:p w:rsidR="00364B6E" w:rsidP="00364B6E" w:rsidRDefault="00364B6E" w14:paraId="19747A80" w14:textId="77777777">
      <w:pPr>
        <w:widowControl w:val="0"/>
        <w:spacing w:line="240" w:lineRule="exact"/>
        <w:jc w:val="both"/>
        <w:rPr>
          <w:rFonts w:ascii="Arial" w:hAnsi="Arial"/>
          <w:sz w:val="22"/>
        </w:rPr>
      </w:pPr>
      <w:r>
        <w:rPr>
          <w:rFonts w:ascii="Arial" w:hAnsi="Arial"/>
          <w:sz w:val="22"/>
        </w:rPr>
        <w:t>Your attention is drawn to the provisions of Section 66, sub-section (1), (2), (3) and (6) of the Representation of the People Act 1983, which are set out below.</w:t>
      </w:r>
    </w:p>
    <w:p w:rsidR="00364B6E" w:rsidP="00364B6E" w:rsidRDefault="00364B6E" w14:paraId="248C4270" w14:textId="77777777">
      <w:pPr>
        <w:widowControl w:val="0"/>
        <w:spacing w:line="240" w:lineRule="exact"/>
        <w:jc w:val="both"/>
        <w:rPr>
          <w:rFonts w:ascii="Arial" w:hAnsi="Arial"/>
          <w:sz w:val="22"/>
        </w:rPr>
      </w:pPr>
    </w:p>
    <w:p w:rsidR="00364B6E" w:rsidP="00364B6E" w:rsidRDefault="00364B6E" w14:paraId="33DD9689" w14:textId="77777777">
      <w:pPr>
        <w:widowControl w:val="0"/>
        <w:spacing w:line="240" w:lineRule="exact"/>
        <w:jc w:val="both"/>
        <w:rPr>
          <w:rFonts w:ascii="Arial" w:hAnsi="Arial"/>
          <w:sz w:val="22"/>
        </w:rPr>
      </w:pPr>
      <w:r>
        <w:rPr>
          <w:rFonts w:ascii="Arial" w:hAnsi="Arial"/>
          <w:sz w:val="22"/>
        </w:rPr>
        <w:t>These provisions concern the maintaining of secrecy of the voting and should be read carefully before you attend at any polling station or at the counting of the votes.</w:t>
      </w:r>
    </w:p>
    <w:p w:rsidR="00364B6E" w:rsidP="00364B6E" w:rsidRDefault="00364B6E" w14:paraId="56E4C30F" w14:textId="77777777">
      <w:pPr>
        <w:widowControl w:val="0"/>
        <w:spacing w:line="240" w:lineRule="exact"/>
        <w:jc w:val="center"/>
        <w:rPr>
          <w:rFonts w:ascii="Arial" w:hAnsi="Arial"/>
          <w:sz w:val="22"/>
        </w:rPr>
      </w:pPr>
    </w:p>
    <w:p w:rsidR="00364B6E" w:rsidP="00364B6E" w:rsidRDefault="00364B6E" w14:paraId="211C069E" w14:textId="77777777">
      <w:pPr>
        <w:widowControl w:val="0"/>
        <w:spacing w:line="240" w:lineRule="exact"/>
        <w:jc w:val="center"/>
        <w:rPr>
          <w:rFonts w:ascii="Arial" w:hAnsi="Arial"/>
          <w:b/>
          <w:sz w:val="22"/>
        </w:rPr>
      </w:pPr>
      <w:r>
        <w:rPr>
          <w:rFonts w:ascii="Arial" w:hAnsi="Arial"/>
          <w:b/>
          <w:sz w:val="22"/>
        </w:rPr>
        <w:t>REPRESENTATION OF THE PEOPLE ACT, 1983</w:t>
      </w:r>
    </w:p>
    <w:p w:rsidR="00364B6E" w:rsidP="00364B6E" w:rsidRDefault="00364B6E" w14:paraId="4B36B204" w14:textId="77777777">
      <w:pPr>
        <w:widowControl w:val="0"/>
        <w:spacing w:line="240" w:lineRule="exact"/>
        <w:jc w:val="center"/>
        <w:rPr>
          <w:rFonts w:ascii="Arial" w:hAnsi="Arial"/>
          <w:b/>
          <w:sz w:val="22"/>
        </w:rPr>
      </w:pPr>
      <w:r>
        <w:rPr>
          <w:rFonts w:ascii="Arial" w:hAnsi="Arial"/>
          <w:b/>
          <w:sz w:val="22"/>
        </w:rPr>
        <w:t>Section 66, sub-sections (1), (2), (3) and (6)</w:t>
      </w:r>
    </w:p>
    <w:p w:rsidR="00364B6E" w:rsidP="00364B6E" w:rsidRDefault="00364B6E" w14:paraId="0C581C66" w14:textId="77777777">
      <w:pPr>
        <w:widowControl w:val="0"/>
        <w:spacing w:line="240" w:lineRule="exact"/>
        <w:jc w:val="both"/>
        <w:rPr>
          <w:rFonts w:ascii="Arial" w:hAnsi="Arial"/>
          <w:sz w:val="22"/>
        </w:rPr>
      </w:pPr>
    </w:p>
    <w:p w:rsidR="00364B6E" w:rsidP="00364B6E" w:rsidRDefault="00364B6E" w14:paraId="2B461979" w14:textId="77777777">
      <w:pPr>
        <w:widowControl w:val="0"/>
        <w:spacing w:line="240" w:lineRule="exact"/>
        <w:jc w:val="both"/>
        <w:rPr>
          <w:rFonts w:ascii="Arial" w:hAnsi="Arial"/>
          <w:sz w:val="22"/>
        </w:rPr>
      </w:pPr>
      <w:r>
        <w:rPr>
          <w:rFonts w:ascii="Arial" w:hAnsi="Arial"/>
          <w:sz w:val="22"/>
        </w:rPr>
        <w:t>1.</w:t>
      </w:r>
      <w:r>
        <w:rPr>
          <w:rFonts w:ascii="Arial" w:hAnsi="Arial"/>
          <w:sz w:val="22"/>
        </w:rPr>
        <w:tab/>
        <w:t xml:space="preserve">The following </w:t>
      </w:r>
      <w:proofErr w:type="gramStart"/>
      <w:r>
        <w:rPr>
          <w:rFonts w:ascii="Arial" w:hAnsi="Arial"/>
          <w:sz w:val="22"/>
        </w:rPr>
        <w:t>persons:-</w:t>
      </w:r>
      <w:proofErr w:type="gramEnd"/>
    </w:p>
    <w:p w:rsidR="00364B6E" w:rsidP="00364B6E" w:rsidRDefault="00364B6E" w14:paraId="3B4BF513" w14:textId="77777777">
      <w:pPr>
        <w:widowControl w:val="0"/>
        <w:spacing w:line="240" w:lineRule="exact"/>
        <w:jc w:val="both"/>
        <w:rPr>
          <w:rFonts w:ascii="Arial" w:hAnsi="Arial"/>
          <w:sz w:val="22"/>
        </w:rPr>
      </w:pPr>
    </w:p>
    <w:p w:rsidR="00364B6E" w:rsidP="00364B6E" w:rsidRDefault="00364B6E" w14:paraId="6C05A3A1" w14:textId="77777777">
      <w:pPr>
        <w:widowControl w:val="0"/>
        <w:spacing w:line="240" w:lineRule="exact"/>
        <w:ind w:left="1440" w:hanging="720"/>
        <w:jc w:val="both"/>
        <w:rPr>
          <w:rFonts w:ascii="Arial" w:hAnsi="Arial"/>
          <w:sz w:val="22"/>
        </w:rPr>
      </w:pPr>
      <w:r>
        <w:rPr>
          <w:rFonts w:ascii="Arial" w:hAnsi="Arial"/>
          <w:sz w:val="22"/>
        </w:rPr>
        <w:t>(a)</w:t>
      </w:r>
      <w:r>
        <w:rPr>
          <w:rFonts w:ascii="Arial" w:hAnsi="Arial"/>
          <w:sz w:val="22"/>
        </w:rPr>
        <w:tab/>
        <w:t xml:space="preserve">every Returning Officer and every Presiding Officer or clerk attending at a polling </w:t>
      </w:r>
      <w:proofErr w:type="gramStart"/>
      <w:r>
        <w:rPr>
          <w:rFonts w:ascii="Arial" w:hAnsi="Arial"/>
          <w:sz w:val="22"/>
        </w:rPr>
        <w:t>station;</w:t>
      </w:r>
      <w:proofErr w:type="gramEnd"/>
    </w:p>
    <w:p w:rsidR="00364B6E" w:rsidP="00364B6E" w:rsidRDefault="00364B6E" w14:paraId="2F634D80" w14:textId="77777777">
      <w:pPr>
        <w:widowControl w:val="0"/>
        <w:spacing w:line="240" w:lineRule="exact"/>
        <w:jc w:val="both"/>
        <w:rPr>
          <w:rFonts w:ascii="Arial" w:hAnsi="Arial"/>
          <w:sz w:val="22"/>
        </w:rPr>
      </w:pPr>
    </w:p>
    <w:p w:rsidR="00364B6E" w:rsidP="00364B6E" w:rsidRDefault="00364B6E" w14:paraId="0FA104A4" w14:textId="77777777">
      <w:pPr>
        <w:widowControl w:val="0"/>
        <w:spacing w:line="240" w:lineRule="exact"/>
        <w:ind w:left="1440" w:hanging="720"/>
        <w:jc w:val="both"/>
        <w:rPr>
          <w:rFonts w:ascii="Arial" w:hAnsi="Arial"/>
          <w:sz w:val="22"/>
        </w:rPr>
      </w:pPr>
      <w:r>
        <w:rPr>
          <w:rFonts w:ascii="Arial" w:hAnsi="Arial"/>
          <w:sz w:val="22"/>
        </w:rPr>
        <w:t>(b)</w:t>
      </w:r>
      <w:r>
        <w:rPr>
          <w:rFonts w:ascii="Arial" w:hAnsi="Arial"/>
          <w:sz w:val="22"/>
        </w:rPr>
        <w:tab/>
        <w:t>every candidate or election agent or polling agent so attending; shall maintain and aid in maintaining the secrecy of voting and shall not, except for some purpose authorised by law, communicate to any person before the poll is closed any information as to -</w:t>
      </w:r>
    </w:p>
    <w:p w:rsidR="00364B6E" w:rsidP="00364B6E" w:rsidRDefault="00364B6E" w14:paraId="2F3BB297" w14:textId="77777777">
      <w:pPr>
        <w:widowControl w:val="0"/>
        <w:spacing w:line="240" w:lineRule="exact"/>
        <w:jc w:val="both"/>
        <w:rPr>
          <w:rFonts w:ascii="Arial" w:hAnsi="Arial"/>
          <w:sz w:val="22"/>
        </w:rPr>
      </w:pPr>
    </w:p>
    <w:p w:rsidR="00364B6E" w:rsidP="00364B6E" w:rsidRDefault="00364B6E" w14:paraId="203F0860" w14:textId="77777777">
      <w:pPr>
        <w:widowControl w:val="0"/>
        <w:spacing w:line="240" w:lineRule="exact"/>
        <w:ind w:left="2160" w:hanging="720"/>
        <w:jc w:val="both"/>
        <w:rPr>
          <w:rFonts w:ascii="Arial" w:hAnsi="Arial"/>
          <w:sz w:val="22"/>
        </w:rPr>
      </w:pPr>
      <w:r>
        <w:rPr>
          <w:rFonts w:ascii="Arial" w:hAnsi="Arial"/>
          <w:sz w:val="22"/>
        </w:rPr>
        <w:t>(i)</w:t>
      </w:r>
      <w:r>
        <w:rPr>
          <w:rFonts w:ascii="Arial" w:hAnsi="Arial"/>
          <w:sz w:val="22"/>
        </w:rPr>
        <w:tab/>
        <w:t xml:space="preserve">the name of any elector or proxy for an elector who has or has not applied for a ballot paper or voted at a polling </w:t>
      </w:r>
      <w:proofErr w:type="gramStart"/>
      <w:r>
        <w:rPr>
          <w:rFonts w:ascii="Arial" w:hAnsi="Arial"/>
          <w:sz w:val="22"/>
        </w:rPr>
        <w:t>station;</w:t>
      </w:r>
      <w:proofErr w:type="gramEnd"/>
    </w:p>
    <w:p w:rsidR="00364B6E" w:rsidP="00364B6E" w:rsidRDefault="00364B6E" w14:paraId="2D310339" w14:textId="77777777">
      <w:pPr>
        <w:widowControl w:val="0"/>
        <w:spacing w:line="240" w:lineRule="exact"/>
        <w:jc w:val="both"/>
        <w:rPr>
          <w:rFonts w:ascii="Arial" w:hAnsi="Arial"/>
          <w:sz w:val="22"/>
        </w:rPr>
      </w:pPr>
    </w:p>
    <w:p w:rsidR="00364B6E" w:rsidP="00364B6E" w:rsidRDefault="00364B6E" w14:paraId="4C556BF6" w14:textId="77777777">
      <w:pPr>
        <w:widowControl w:val="0"/>
        <w:spacing w:line="240" w:lineRule="exact"/>
        <w:ind w:left="2160" w:hanging="720"/>
        <w:jc w:val="both"/>
        <w:rPr>
          <w:rFonts w:ascii="Arial" w:hAnsi="Arial"/>
          <w:sz w:val="22"/>
        </w:rPr>
      </w:pPr>
      <w:r>
        <w:rPr>
          <w:rFonts w:ascii="Arial" w:hAnsi="Arial"/>
          <w:sz w:val="22"/>
        </w:rPr>
        <w:t>(ii)</w:t>
      </w:r>
      <w:r>
        <w:rPr>
          <w:rFonts w:ascii="Arial" w:hAnsi="Arial"/>
          <w:sz w:val="22"/>
        </w:rPr>
        <w:tab/>
        <w:t>the number on the register of electors of any elector who, or whose proxy, has or has not applied for a ballot paper or voted at a polling station; or</w:t>
      </w:r>
    </w:p>
    <w:p w:rsidR="00364B6E" w:rsidP="00364B6E" w:rsidRDefault="00364B6E" w14:paraId="041B966F" w14:textId="77777777">
      <w:pPr>
        <w:widowControl w:val="0"/>
        <w:spacing w:line="240" w:lineRule="exact"/>
        <w:jc w:val="both"/>
        <w:rPr>
          <w:rFonts w:ascii="Arial" w:hAnsi="Arial"/>
          <w:sz w:val="22"/>
        </w:rPr>
      </w:pPr>
    </w:p>
    <w:p w:rsidR="00364B6E" w:rsidP="00364B6E" w:rsidRDefault="00364B6E" w14:paraId="3166E08A" w14:textId="77777777">
      <w:pPr>
        <w:widowControl w:val="0"/>
        <w:spacing w:line="240" w:lineRule="exact"/>
        <w:jc w:val="both"/>
        <w:rPr>
          <w:rFonts w:ascii="Arial" w:hAnsi="Arial"/>
          <w:sz w:val="22"/>
        </w:rPr>
      </w:pPr>
      <w:r>
        <w:rPr>
          <w:rFonts w:ascii="Arial" w:hAnsi="Arial"/>
          <w:sz w:val="22"/>
        </w:rPr>
        <w:tab/>
      </w:r>
      <w:r>
        <w:rPr>
          <w:rFonts w:ascii="Arial" w:hAnsi="Arial"/>
          <w:sz w:val="22"/>
        </w:rPr>
        <w:tab/>
        <w:t>(iii)</w:t>
      </w:r>
      <w:r>
        <w:rPr>
          <w:rFonts w:ascii="Arial" w:hAnsi="Arial"/>
          <w:sz w:val="22"/>
        </w:rPr>
        <w:tab/>
        <w:t>the official mark.</w:t>
      </w:r>
    </w:p>
    <w:p w:rsidR="00364B6E" w:rsidP="00364B6E" w:rsidRDefault="00364B6E" w14:paraId="52C0DB29" w14:textId="77777777">
      <w:pPr>
        <w:widowControl w:val="0"/>
        <w:spacing w:line="240" w:lineRule="exact"/>
        <w:jc w:val="both"/>
        <w:rPr>
          <w:rFonts w:ascii="Arial" w:hAnsi="Arial"/>
          <w:sz w:val="22"/>
        </w:rPr>
      </w:pPr>
    </w:p>
    <w:p w:rsidR="00364B6E" w:rsidP="00364B6E" w:rsidRDefault="00364B6E" w14:paraId="4BA4833E" w14:textId="77777777">
      <w:pPr>
        <w:widowControl w:val="0"/>
        <w:spacing w:line="240" w:lineRule="exact"/>
        <w:ind w:left="720" w:hanging="720"/>
        <w:jc w:val="both"/>
        <w:rPr>
          <w:rFonts w:ascii="Arial" w:hAnsi="Arial"/>
          <w:sz w:val="22"/>
        </w:rPr>
      </w:pPr>
      <w:r>
        <w:rPr>
          <w:rFonts w:ascii="Arial" w:hAnsi="Arial"/>
          <w:sz w:val="22"/>
        </w:rPr>
        <w:t>2.</w:t>
      </w:r>
      <w:r>
        <w:rPr>
          <w:rFonts w:ascii="Arial" w:hAnsi="Arial"/>
          <w:sz w:val="22"/>
        </w:rPr>
        <w:tab/>
        <w:t>Every person attending at the counting of the votes shall maintain and aid in maintaining the secrecy of voting and shall not -</w:t>
      </w:r>
    </w:p>
    <w:p w:rsidR="00364B6E" w:rsidP="00364B6E" w:rsidRDefault="00364B6E" w14:paraId="014BC914" w14:textId="77777777">
      <w:pPr>
        <w:widowControl w:val="0"/>
        <w:spacing w:line="240" w:lineRule="exact"/>
        <w:jc w:val="both"/>
        <w:rPr>
          <w:rFonts w:ascii="Arial" w:hAnsi="Arial"/>
          <w:sz w:val="22"/>
        </w:rPr>
      </w:pPr>
    </w:p>
    <w:p w:rsidR="00364B6E" w:rsidP="00364B6E" w:rsidRDefault="00364B6E" w14:paraId="536DB8CA" w14:textId="77777777">
      <w:pPr>
        <w:widowControl w:val="0"/>
        <w:spacing w:line="240" w:lineRule="exact"/>
        <w:ind w:left="1440" w:hanging="720"/>
        <w:jc w:val="both"/>
        <w:rPr>
          <w:rFonts w:ascii="Arial" w:hAnsi="Arial"/>
          <w:sz w:val="22"/>
        </w:rPr>
      </w:pPr>
      <w:r>
        <w:rPr>
          <w:rFonts w:ascii="Arial" w:hAnsi="Arial"/>
          <w:sz w:val="22"/>
        </w:rPr>
        <w:t>(a)</w:t>
      </w:r>
      <w:r>
        <w:rPr>
          <w:rFonts w:ascii="Arial" w:hAnsi="Arial"/>
          <w:sz w:val="22"/>
        </w:rPr>
        <w:tab/>
        <w:t xml:space="preserve">ascertain or attempt to ascertain at the counting of the votes the number on the back of any ballot </w:t>
      </w:r>
      <w:proofErr w:type="gramStart"/>
      <w:r>
        <w:rPr>
          <w:rFonts w:ascii="Arial" w:hAnsi="Arial"/>
          <w:sz w:val="22"/>
        </w:rPr>
        <w:t>paper;</w:t>
      </w:r>
      <w:proofErr w:type="gramEnd"/>
    </w:p>
    <w:p w:rsidR="00364B6E" w:rsidP="00364B6E" w:rsidRDefault="00364B6E" w14:paraId="335703E3" w14:textId="77777777">
      <w:pPr>
        <w:widowControl w:val="0"/>
        <w:spacing w:line="240" w:lineRule="exact"/>
        <w:jc w:val="both"/>
        <w:rPr>
          <w:rFonts w:ascii="Arial" w:hAnsi="Arial"/>
          <w:sz w:val="22"/>
        </w:rPr>
      </w:pPr>
    </w:p>
    <w:p w:rsidR="00364B6E" w:rsidP="00364B6E" w:rsidRDefault="00364B6E" w14:paraId="2C3CECFD" w14:textId="77777777">
      <w:pPr>
        <w:widowControl w:val="0"/>
        <w:spacing w:line="240" w:lineRule="exact"/>
        <w:ind w:left="1440" w:hanging="720"/>
        <w:jc w:val="both"/>
        <w:rPr>
          <w:rFonts w:ascii="Arial" w:hAnsi="Arial"/>
          <w:sz w:val="22"/>
        </w:rPr>
      </w:pPr>
      <w:r>
        <w:rPr>
          <w:rFonts w:ascii="Arial" w:hAnsi="Arial"/>
          <w:sz w:val="22"/>
        </w:rPr>
        <w:t>(b)</w:t>
      </w:r>
      <w:r>
        <w:rPr>
          <w:rFonts w:ascii="Arial" w:hAnsi="Arial"/>
          <w:sz w:val="22"/>
        </w:rPr>
        <w:tab/>
        <w:t xml:space="preserve">communicate any information obtained at the counting of the votes as to the candidate for whom any vote is given on any </w:t>
      </w:r>
      <w:proofErr w:type="gramStart"/>
      <w:r>
        <w:rPr>
          <w:rFonts w:ascii="Arial" w:hAnsi="Arial"/>
          <w:sz w:val="22"/>
        </w:rPr>
        <w:t>particular ballot</w:t>
      </w:r>
      <w:proofErr w:type="gramEnd"/>
      <w:r>
        <w:rPr>
          <w:rFonts w:ascii="Arial" w:hAnsi="Arial"/>
          <w:sz w:val="22"/>
        </w:rPr>
        <w:t xml:space="preserve"> paper.</w:t>
      </w:r>
    </w:p>
    <w:p w:rsidR="00364B6E" w:rsidP="00364B6E" w:rsidRDefault="00364B6E" w14:paraId="385C715D" w14:textId="77777777">
      <w:pPr>
        <w:widowControl w:val="0"/>
        <w:spacing w:line="240" w:lineRule="exact"/>
        <w:jc w:val="both"/>
        <w:rPr>
          <w:rFonts w:ascii="Arial" w:hAnsi="Arial"/>
          <w:sz w:val="22"/>
        </w:rPr>
      </w:pPr>
    </w:p>
    <w:p w:rsidR="00364B6E" w:rsidP="00364B6E" w:rsidRDefault="00364B6E" w14:paraId="4D75D340" w14:textId="77777777">
      <w:pPr>
        <w:widowControl w:val="0"/>
        <w:spacing w:line="240" w:lineRule="exact"/>
        <w:jc w:val="both"/>
        <w:rPr>
          <w:rFonts w:ascii="Arial" w:hAnsi="Arial"/>
          <w:sz w:val="22"/>
        </w:rPr>
      </w:pPr>
      <w:r>
        <w:rPr>
          <w:rFonts w:ascii="Arial" w:hAnsi="Arial"/>
          <w:sz w:val="22"/>
        </w:rPr>
        <w:t>3.</w:t>
      </w:r>
      <w:r>
        <w:rPr>
          <w:rFonts w:ascii="Arial" w:hAnsi="Arial"/>
          <w:sz w:val="22"/>
        </w:rPr>
        <w:tab/>
        <w:t>No person shall -</w:t>
      </w:r>
    </w:p>
    <w:p w:rsidR="00364B6E" w:rsidP="00364B6E" w:rsidRDefault="00364B6E" w14:paraId="3C362F9E" w14:textId="77777777">
      <w:pPr>
        <w:widowControl w:val="0"/>
        <w:spacing w:line="240" w:lineRule="exact"/>
        <w:jc w:val="both"/>
        <w:rPr>
          <w:rFonts w:ascii="Arial" w:hAnsi="Arial"/>
          <w:sz w:val="22"/>
        </w:rPr>
      </w:pPr>
    </w:p>
    <w:p w:rsidR="00364B6E" w:rsidP="00364B6E" w:rsidRDefault="00364B6E" w14:paraId="05CD936C" w14:textId="77777777">
      <w:pPr>
        <w:widowControl w:val="0"/>
        <w:spacing w:line="240" w:lineRule="exact"/>
        <w:jc w:val="both"/>
        <w:rPr>
          <w:rFonts w:ascii="Arial" w:hAnsi="Arial"/>
          <w:sz w:val="22"/>
        </w:rPr>
      </w:pPr>
      <w:r>
        <w:rPr>
          <w:rFonts w:ascii="Arial" w:hAnsi="Arial"/>
          <w:sz w:val="22"/>
        </w:rPr>
        <w:tab/>
        <w:t>(a)</w:t>
      </w:r>
      <w:r>
        <w:rPr>
          <w:rFonts w:ascii="Arial" w:hAnsi="Arial"/>
          <w:sz w:val="22"/>
        </w:rPr>
        <w:tab/>
        <w:t xml:space="preserve">interfere with or attempt to interfere with a voter when recording his </w:t>
      </w:r>
      <w:proofErr w:type="gramStart"/>
      <w:r>
        <w:rPr>
          <w:rFonts w:ascii="Arial" w:hAnsi="Arial"/>
          <w:sz w:val="22"/>
        </w:rPr>
        <w:t>vote;</w:t>
      </w:r>
      <w:proofErr w:type="gramEnd"/>
    </w:p>
    <w:p w:rsidR="00364B6E" w:rsidP="00364B6E" w:rsidRDefault="00364B6E" w14:paraId="3A9D539A" w14:textId="77777777">
      <w:pPr>
        <w:widowControl w:val="0"/>
        <w:spacing w:line="240" w:lineRule="exact"/>
        <w:jc w:val="both"/>
        <w:rPr>
          <w:rFonts w:ascii="Arial" w:hAnsi="Arial"/>
          <w:sz w:val="22"/>
        </w:rPr>
      </w:pPr>
    </w:p>
    <w:p w:rsidR="00364B6E" w:rsidP="00364B6E" w:rsidRDefault="00364B6E" w14:paraId="409D0BB8" w14:textId="77777777">
      <w:pPr>
        <w:widowControl w:val="0"/>
        <w:spacing w:line="240" w:lineRule="exact"/>
        <w:ind w:left="1440" w:hanging="720"/>
        <w:jc w:val="both"/>
        <w:rPr>
          <w:rFonts w:ascii="Arial" w:hAnsi="Arial"/>
          <w:sz w:val="22"/>
        </w:rPr>
      </w:pPr>
      <w:r>
        <w:rPr>
          <w:rFonts w:ascii="Arial" w:hAnsi="Arial"/>
          <w:sz w:val="22"/>
        </w:rPr>
        <w:t>(b)</w:t>
      </w:r>
      <w:r>
        <w:rPr>
          <w:rFonts w:ascii="Arial" w:hAnsi="Arial"/>
          <w:sz w:val="22"/>
        </w:rPr>
        <w:tab/>
        <w:t xml:space="preserve">otherwise obtain or attempt to obtain in a polling station information as to the candidate for whom a voter in that station is about to vote or has </w:t>
      </w:r>
      <w:proofErr w:type="gramStart"/>
      <w:r>
        <w:rPr>
          <w:rFonts w:ascii="Arial" w:hAnsi="Arial"/>
          <w:sz w:val="22"/>
        </w:rPr>
        <w:t>voted;</w:t>
      </w:r>
      <w:proofErr w:type="gramEnd"/>
    </w:p>
    <w:p w:rsidR="00364B6E" w:rsidP="00364B6E" w:rsidRDefault="00364B6E" w14:paraId="63D76457" w14:textId="77777777">
      <w:pPr>
        <w:widowControl w:val="0"/>
        <w:spacing w:line="240" w:lineRule="exact"/>
        <w:jc w:val="both"/>
        <w:rPr>
          <w:rFonts w:ascii="Arial" w:hAnsi="Arial"/>
          <w:sz w:val="22"/>
        </w:rPr>
      </w:pPr>
    </w:p>
    <w:p w:rsidR="00364B6E" w:rsidP="00364B6E" w:rsidRDefault="00364B6E" w14:paraId="593136EB" w14:textId="77777777">
      <w:pPr>
        <w:widowControl w:val="0"/>
        <w:spacing w:line="240" w:lineRule="exact"/>
        <w:ind w:left="1440" w:hanging="720"/>
        <w:jc w:val="both"/>
        <w:rPr>
          <w:rFonts w:ascii="Arial" w:hAnsi="Arial"/>
          <w:sz w:val="22"/>
        </w:rPr>
      </w:pPr>
      <w:r>
        <w:rPr>
          <w:rFonts w:ascii="Arial" w:hAnsi="Arial"/>
          <w:sz w:val="22"/>
        </w:rPr>
        <w:t>(c)</w:t>
      </w:r>
      <w:r>
        <w:rPr>
          <w:rFonts w:ascii="Arial" w:hAnsi="Arial"/>
          <w:sz w:val="22"/>
        </w:rPr>
        <w:tab/>
        <w:t xml:space="preserve">communicate at any time to any person any information obtained in a polling station as to the candidate for whom a voter in that station is about to vote or has voted, or as to the number on the back of the ballot paper given to a voter at that </w:t>
      </w:r>
      <w:proofErr w:type="gramStart"/>
      <w:r>
        <w:rPr>
          <w:rFonts w:ascii="Arial" w:hAnsi="Arial"/>
          <w:sz w:val="22"/>
        </w:rPr>
        <w:t>station;</w:t>
      </w:r>
      <w:proofErr w:type="gramEnd"/>
    </w:p>
    <w:p w:rsidR="00364B6E" w:rsidP="00364B6E" w:rsidRDefault="00364B6E" w14:paraId="5014C2FE" w14:textId="77777777">
      <w:pPr>
        <w:widowControl w:val="0"/>
        <w:spacing w:line="240" w:lineRule="exact"/>
        <w:jc w:val="both"/>
        <w:rPr>
          <w:rFonts w:ascii="Arial" w:hAnsi="Arial"/>
          <w:sz w:val="22"/>
        </w:rPr>
      </w:pPr>
    </w:p>
    <w:p w:rsidR="00364B6E" w:rsidP="00364B6E" w:rsidRDefault="00364B6E" w14:paraId="47895A26" w14:textId="77777777">
      <w:pPr>
        <w:widowControl w:val="0"/>
        <w:spacing w:line="240" w:lineRule="exact"/>
        <w:ind w:left="1440" w:hanging="720"/>
        <w:jc w:val="both"/>
        <w:rPr>
          <w:rFonts w:ascii="Arial" w:hAnsi="Arial"/>
          <w:sz w:val="22"/>
        </w:rPr>
      </w:pPr>
      <w:r>
        <w:rPr>
          <w:rFonts w:ascii="Arial" w:hAnsi="Arial"/>
          <w:sz w:val="22"/>
        </w:rPr>
        <w:t>(d)</w:t>
      </w:r>
      <w:r>
        <w:rPr>
          <w:rFonts w:ascii="Arial" w:hAnsi="Arial"/>
          <w:sz w:val="22"/>
        </w:rPr>
        <w:tab/>
        <w:t xml:space="preserve">directly or indirectly induce a voter to display his ballot paper after he has marked it so as to make known to any person the name of the candidate for whom he </w:t>
      </w:r>
      <w:proofErr w:type="gramStart"/>
      <w:r>
        <w:rPr>
          <w:rFonts w:ascii="Arial" w:hAnsi="Arial"/>
          <w:sz w:val="22"/>
        </w:rPr>
        <w:t>has not has not</w:t>
      </w:r>
      <w:proofErr w:type="gramEnd"/>
      <w:r>
        <w:rPr>
          <w:rFonts w:ascii="Arial" w:hAnsi="Arial"/>
          <w:sz w:val="22"/>
        </w:rPr>
        <w:t xml:space="preserve"> voted.</w:t>
      </w:r>
    </w:p>
    <w:p w:rsidR="00364B6E" w:rsidP="00364B6E" w:rsidRDefault="00364B6E" w14:paraId="7B542F67" w14:textId="77777777">
      <w:pPr>
        <w:widowControl w:val="0"/>
        <w:spacing w:line="240" w:lineRule="exact"/>
        <w:jc w:val="both"/>
        <w:rPr>
          <w:rFonts w:ascii="Arial" w:hAnsi="Arial"/>
          <w:sz w:val="22"/>
        </w:rPr>
      </w:pPr>
    </w:p>
    <w:p w:rsidR="00364B6E" w:rsidP="00364B6E" w:rsidRDefault="00364B6E" w14:paraId="67AB8D2F" w14:textId="77777777">
      <w:pPr>
        <w:widowControl w:val="0"/>
        <w:spacing w:line="240" w:lineRule="exact"/>
        <w:ind w:left="720" w:hanging="720"/>
        <w:jc w:val="both"/>
        <w:rPr>
          <w:rFonts w:ascii="Arial" w:hAnsi="Arial"/>
          <w:sz w:val="22"/>
        </w:rPr>
      </w:pPr>
      <w:r>
        <w:rPr>
          <w:rFonts w:ascii="Arial" w:hAnsi="Arial"/>
          <w:sz w:val="22"/>
        </w:rPr>
        <w:t>6.</w:t>
      </w:r>
      <w:r>
        <w:rPr>
          <w:rFonts w:ascii="Arial" w:hAnsi="Arial"/>
          <w:sz w:val="22"/>
        </w:rPr>
        <w:tab/>
        <w:t>If any person acts in contravention of this section, he shall be liable on summary conviction to a fine not exceeding level 5 on the standard scale or imprisonment for a term not exceeding six months.</w:t>
      </w:r>
    </w:p>
    <w:p w:rsidR="00364B6E" w:rsidP="00364B6E" w:rsidRDefault="00364B6E" w14:paraId="3B542D33" w14:textId="77777777">
      <w:pPr>
        <w:tabs>
          <w:tab w:val="left" w:pos="6804"/>
        </w:tabs>
        <w:rPr>
          <w:rFonts w:ascii="Arial" w:hAnsi="Arial"/>
        </w:rPr>
      </w:pPr>
      <w:r>
        <w:rPr>
          <w:rFonts w:ascii="Arial" w:hAnsi="Arial"/>
        </w:rPr>
        <w:t xml:space="preserve"> </w:t>
      </w:r>
    </w:p>
    <w:p w:rsidR="00364B6E" w:rsidP="00364B6E" w:rsidRDefault="00364B6E" w14:paraId="2756D14D" w14:textId="77777777">
      <w:pPr>
        <w:pStyle w:val="Heading7"/>
        <w:spacing w:line="240" w:lineRule="auto"/>
        <w:rPr>
          <w:rFonts w:ascii="Arial" w:hAnsi="Arial"/>
        </w:rPr>
      </w:pPr>
      <w:r>
        <w:rPr>
          <w:rFonts w:ascii="Arial" w:hAnsi="Arial"/>
        </w:rPr>
        <w:lastRenderedPageBreak/>
        <w:t>POLLING AGENTS</w:t>
      </w:r>
    </w:p>
    <w:p w:rsidR="00364B6E" w:rsidP="00364B6E" w:rsidRDefault="00364B6E" w14:paraId="48A82D4C" w14:textId="77777777">
      <w:pPr>
        <w:widowControl w:val="0"/>
        <w:spacing w:line="240" w:lineRule="exact"/>
        <w:jc w:val="both"/>
        <w:rPr>
          <w:rFonts w:ascii="Arial" w:hAnsi="Arial"/>
          <w:b/>
          <w:sz w:val="28"/>
          <w:u w:val="single"/>
        </w:rPr>
      </w:pPr>
    </w:p>
    <w:p w:rsidR="00364B6E" w:rsidP="00364B6E" w:rsidRDefault="00364B6E" w14:paraId="76DE8A88" w14:textId="77777777">
      <w:pPr>
        <w:pStyle w:val="Heading6"/>
        <w:spacing w:line="240" w:lineRule="exact"/>
        <w:jc w:val="both"/>
        <w:rPr>
          <w:rFonts w:ascii="Arial" w:hAnsi="Arial"/>
          <w:sz w:val="22"/>
        </w:rPr>
      </w:pPr>
      <w:r>
        <w:rPr>
          <w:rFonts w:ascii="Arial" w:hAnsi="Arial"/>
          <w:sz w:val="22"/>
        </w:rPr>
        <w:t>Introduction</w:t>
      </w:r>
    </w:p>
    <w:p w:rsidR="00364B6E" w:rsidP="00364B6E" w:rsidRDefault="00364B6E" w14:paraId="52758003" w14:textId="77777777">
      <w:pPr>
        <w:widowControl w:val="0"/>
        <w:spacing w:line="240" w:lineRule="exact"/>
        <w:jc w:val="both"/>
        <w:rPr>
          <w:rFonts w:ascii="Arial" w:hAnsi="Arial"/>
          <w:sz w:val="22"/>
        </w:rPr>
      </w:pPr>
      <w:r>
        <w:rPr>
          <w:rFonts w:ascii="Arial" w:hAnsi="Arial"/>
          <w:sz w:val="22"/>
        </w:rPr>
        <w:t xml:space="preserve">Polling Agents have a right during the hours of poll to attend the polling station(s) to which they are appointed.  The main duties are to prevent personation, and to take an exact note of any irregularities, etc.  occurring at the station.  The agents may keep a copy register of the voters who have polled but when leaving the station must leave the copy of the register </w:t>
      </w:r>
      <w:proofErr w:type="gramStart"/>
      <w:r>
        <w:rPr>
          <w:rFonts w:ascii="Arial" w:hAnsi="Arial"/>
          <w:sz w:val="22"/>
        </w:rPr>
        <w:t>otherwise</w:t>
      </w:r>
      <w:proofErr w:type="gramEnd"/>
      <w:r>
        <w:rPr>
          <w:rFonts w:ascii="Arial" w:hAnsi="Arial"/>
          <w:sz w:val="22"/>
        </w:rPr>
        <w:t xml:space="preserve"> they could be breaking the secrecy of voting.</w:t>
      </w:r>
    </w:p>
    <w:p w:rsidR="00364B6E" w:rsidP="00364B6E" w:rsidRDefault="00364B6E" w14:paraId="00BCCFA1" w14:textId="77777777">
      <w:pPr>
        <w:widowControl w:val="0"/>
        <w:spacing w:line="240" w:lineRule="exact"/>
        <w:jc w:val="both"/>
        <w:rPr>
          <w:rFonts w:ascii="Arial" w:hAnsi="Arial"/>
          <w:sz w:val="22"/>
        </w:rPr>
      </w:pPr>
    </w:p>
    <w:p w:rsidR="00364B6E" w:rsidP="00364B6E" w:rsidRDefault="00364B6E" w14:paraId="6676137A" w14:textId="77777777">
      <w:pPr>
        <w:pStyle w:val="Heading6"/>
        <w:spacing w:line="240" w:lineRule="exact"/>
        <w:jc w:val="both"/>
        <w:rPr>
          <w:rFonts w:ascii="Arial" w:hAnsi="Arial"/>
          <w:sz w:val="22"/>
        </w:rPr>
      </w:pPr>
      <w:r>
        <w:rPr>
          <w:rFonts w:ascii="Arial" w:hAnsi="Arial"/>
          <w:sz w:val="22"/>
        </w:rPr>
        <w:t>Activities of Polling Agents</w:t>
      </w:r>
    </w:p>
    <w:p w:rsidR="00364B6E" w:rsidP="00364B6E" w:rsidRDefault="00364B6E" w14:paraId="5AD60DCE" w14:textId="77777777">
      <w:pPr>
        <w:widowControl w:val="0"/>
        <w:spacing w:line="240" w:lineRule="exact"/>
        <w:jc w:val="both"/>
        <w:rPr>
          <w:rFonts w:ascii="Arial" w:hAnsi="Arial"/>
          <w:sz w:val="22"/>
        </w:rPr>
      </w:pPr>
      <w:r>
        <w:rPr>
          <w:rFonts w:ascii="Arial" w:hAnsi="Arial"/>
          <w:sz w:val="22"/>
        </w:rPr>
        <w:t xml:space="preserve">They may require the Presiding Officer to put the Statutory Questions to anyone applying for a Ballot Paper, to challenge anyone whom they have reasonable grounds to suspect of personation and to cause the Presiding Officer to have such a person arrested </w:t>
      </w:r>
      <w:proofErr w:type="gramStart"/>
      <w:r>
        <w:rPr>
          <w:rFonts w:ascii="Arial" w:hAnsi="Arial"/>
          <w:sz w:val="22"/>
        </w:rPr>
        <w:t>and also</w:t>
      </w:r>
      <w:proofErr w:type="gramEnd"/>
      <w:r>
        <w:rPr>
          <w:rFonts w:ascii="Arial" w:hAnsi="Arial"/>
          <w:sz w:val="22"/>
        </w:rPr>
        <w:t xml:space="preserve"> to be present at the marking by Presiding Officer of ballot papers of blind persons etc.</w:t>
      </w:r>
    </w:p>
    <w:p w:rsidR="00364B6E" w:rsidP="00364B6E" w:rsidRDefault="00364B6E" w14:paraId="60DC7F03" w14:textId="77777777">
      <w:pPr>
        <w:widowControl w:val="0"/>
        <w:spacing w:line="240" w:lineRule="exact"/>
        <w:jc w:val="both"/>
        <w:rPr>
          <w:rFonts w:ascii="Arial" w:hAnsi="Arial"/>
          <w:sz w:val="22"/>
        </w:rPr>
      </w:pPr>
    </w:p>
    <w:p w:rsidR="00364B6E" w:rsidP="00364B6E" w:rsidRDefault="00364B6E" w14:paraId="06017481" w14:textId="77777777">
      <w:pPr>
        <w:widowControl w:val="0"/>
        <w:spacing w:line="240" w:lineRule="exact"/>
        <w:jc w:val="both"/>
        <w:rPr>
          <w:rFonts w:ascii="Arial" w:hAnsi="Arial"/>
          <w:sz w:val="22"/>
        </w:rPr>
      </w:pPr>
      <w:r>
        <w:rPr>
          <w:rFonts w:ascii="Arial" w:hAnsi="Arial"/>
          <w:sz w:val="22"/>
        </w:rPr>
        <w:t>The agents are entitled to see the Ballot Box sealed at the opening and close of the poll.</w:t>
      </w:r>
    </w:p>
    <w:p w:rsidR="00364B6E" w:rsidP="00364B6E" w:rsidRDefault="00364B6E" w14:paraId="00DF2740" w14:textId="77777777">
      <w:pPr>
        <w:widowControl w:val="0"/>
        <w:spacing w:line="240" w:lineRule="exact"/>
        <w:jc w:val="both"/>
        <w:rPr>
          <w:rFonts w:ascii="Arial" w:hAnsi="Arial"/>
          <w:sz w:val="22"/>
        </w:rPr>
      </w:pPr>
    </w:p>
    <w:p w:rsidR="00364B6E" w:rsidP="00364B6E" w:rsidRDefault="00364B6E" w14:paraId="0BF16013" w14:textId="77777777">
      <w:pPr>
        <w:widowControl w:val="0"/>
        <w:spacing w:line="240" w:lineRule="exact"/>
        <w:jc w:val="both"/>
        <w:rPr>
          <w:rFonts w:ascii="Arial" w:hAnsi="Arial"/>
          <w:sz w:val="22"/>
        </w:rPr>
      </w:pPr>
      <w:r>
        <w:rPr>
          <w:rFonts w:ascii="Arial" w:hAnsi="Arial"/>
          <w:sz w:val="22"/>
        </w:rPr>
        <w:t xml:space="preserve">They must have received and read the provisions of secrecy before the opening of the </w:t>
      </w:r>
      <w:proofErr w:type="gramStart"/>
      <w:r>
        <w:rPr>
          <w:rFonts w:ascii="Arial" w:hAnsi="Arial"/>
          <w:sz w:val="22"/>
        </w:rPr>
        <w:t>poll, and</w:t>
      </w:r>
      <w:proofErr w:type="gramEnd"/>
      <w:r>
        <w:rPr>
          <w:rFonts w:ascii="Arial" w:hAnsi="Arial"/>
          <w:sz w:val="22"/>
        </w:rPr>
        <w:t xml:space="preserve"> must aid in maintaining secrecy of voting.  They must not give any information to anyone as to who has or has not voted, their number or the official mark.</w:t>
      </w:r>
    </w:p>
    <w:p w:rsidR="00364B6E" w:rsidP="00364B6E" w:rsidRDefault="00364B6E" w14:paraId="45FF779E" w14:textId="77777777">
      <w:pPr>
        <w:widowControl w:val="0"/>
        <w:spacing w:line="240" w:lineRule="exact"/>
        <w:jc w:val="both"/>
        <w:rPr>
          <w:rFonts w:ascii="Arial" w:hAnsi="Arial"/>
          <w:sz w:val="22"/>
        </w:rPr>
      </w:pPr>
    </w:p>
    <w:p w:rsidR="00364B6E" w:rsidP="00364B6E" w:rsidRDefault="00364B6E" w14:paraId="749CCF03" w14:textId="77777777">
      <w:pPr>
        <w:pStyle w:val="Heading6"/>
        <w:spacing w:line="240" w:lineRule="exact"/>
        <w:jc w:val="both"/>
        <w:rPr>
          <w:rFonts w:ascii="Arial" w:hAnsi="Arial"/>
          <w:sz w:val="22"/>
        </w:rPr>
      </w:pPr>
      <w:r>
        <w:rPr>
          <w:rFonts w:ascii="Arial" w:hAnsi="Arial"/>
          <w:sz w:val="22"/>
        </w:rPr>
        <w:t>Appointment of Polling Agents</w:t>
      </w:r>
    </w:p>
    <w:p w:rsidR="00364B6E" w:rsidP="00364B6E" w:rsidRDefault="00364B6E" w14:paraId="3EBE89BF" w14:textId="77777777">
      <w:pPr>
        <w:widowControl w:val="0"/>
        <w:spacing w:line="240" w:lineRule="exact"/>
        <w:jc w:val="both"/>
        <w:rPr>
          <w:rFonts w:ascii="Arial" w:hAnsi="Arial"/>
          <w:sz w:val="22"/>
        </w:rPr>
      </w:pPr>
      <w:r>
        <w:rPr>
          <w:rFonts w:ascii="Arial" w:hAnsi="Arial"/>
          <w:sz w:val="22"/>
        </w:rPr>
        <w:t>The Candidate or Election Agent may appoint Polling Agents, and</w:t>
      </w:r>
    </w:p>
    <w:p w:rsidR="00364B6E" w:rsidP="00364B6E" w:rsidRDefault="00364B6E" w14:paraId="2EB72E58" w14:textId="77777777">
      <w:pPr>
        <w:widowControl w:val="0"/>
        <w:spacing w:line="240" w:lineRule="exact"/>
        <w:jc w:val="both"/>
        <w:rPr>
          <w:rFonts w:ascii="Arial" w:hAnsi="Arial"/>
          <w:sz w:val="22"/>
        </w:rPr>
      </w:pPr>
    </w:p>
    <w:p w:rsidR="00364B6E" w:rsidP="00364B6E" w:rsidRDefault="00364B6E" w14:paraId="4479A429" w14:textId="77777777">
      <w:pPr>
        <w:widowControl w:val="0"/>
        <w:spacing w:line="240" w:lineRule="exact"/>
        <w:jc w:val="both"/>
        <w:rPr>
          <w:rFonts w:ascii="Arial" w:hAnsi="Arial"/>
          <w:sz w:val="22"/>
        </w:rPr>
      </w:pPr>
      <w:r>
        <w:rPr>
          <w:rFonts w:ascii="Arial" w:hAnsi="Arial"/>
          <w:sz w:val="22"/>
        </w:rPr>
        <w:t>a) the appointment of an agent may be on behalf of more than one candidate.</w:t>
      </w:r>
    </w:p>
    <w:p w:rsidR="00364B6E" w:rsidP="00364B6E" w:rsidRDefault="00364B6E" w14:paraId="099B8999" w14:textId="77777777">
      <w:pPr>
        <w:widowControl w:val="0"/>
        <w:spacing w:line="240" w:lineRule="exact"/>
        <w:jc w:val="both"/>
        <w:rPr>
          <w:rFonts w:ascii="Arial" w:hAnsi="Arial"/>
          <w:sz w:val="22"/>
        </w:rPr>
      </w:pPr>
    </w:p>
    <w:p w:rsidR="00364B6E" w:rsidP="00364B6E" w:rsidRDefault="00364B6E" w14:paraId="2EFA57BF" w14:textId="77777777">
      <w:pPr>
        <w:widowControl w:val="0"/>
        <w:spacing w:line="240" w:lineRule="exact"/>
        <w:jc w:val="both"/>
        <w:rPr>
          <w:rFonts w:ascii="Arial" w:hAnsi="Arial"/>
          <w:sz w:val="22"/>
        </w:rPr>
      </w:pPr>
      <w:r>
        <w:rPr>
          <w:rFonts w:ascii="Arial" w:hAnsi="Arial"/>
          <w:sz w:val="22"/>
        </w:rPr>
        <w:t>b) not more than four Polling Agents shall be appointed to attend at any one station.</w:t>
      </w:r>
    </w:p>
    <w:p w:rsidR="00364B6E" w:rsidP="00364B6E" w:rsidRDefault="00364B6E" w14:paraId="550517D2" w14:textId="77777777">
      <w:pPr>
        <w:widowControl w:val="0"/>
        <w:spacing w:line="240" w:lineRule="exact"/>
        <w:jc w:val="both"/>
        <w:rPr>
          <w:rFonts w:ascii="Arial" w:hAnsi="Arial"/>
          <w:sz w:val="22"/>
        </w:rPr>
      </w:pPr>
    </w:p>
    <w:p w:rsidR="00364B6E" w:rsidP="00364B6E" w:rsidRDefault="00364B6E" w14:paraId="3F6FC089" w14:textId="77777777">
      <w:pPr>
        <w:widowControl w:val="0"/>
        <w:spacing w:line="240" w:lineRule="exact"/>
        <w:jc w:val="both"/>
        <w:rPr>
          <w:rFonts w:ascii="Arial" w:hAnsi="Arial"/>
          <w:sz w:val="22"/>
        </w:rPr>
      </w:pPr>
      <w:r>
        <w:rPr>
          <w:rFonts w:ascii="Arial" w:hAnsi="Arial"/>
          <w:sz w:val="22"/>
        </w:rPr>
        <w:t>The Candidate may appoint unpaid Polling Agents, but if paid the appointment must be by Election Agent.</w:t>
      </w:r>
    </w:p>
    <w:p w:rsidR="00364B6E" w:rsidP="00364B6E" w:rsidRDefault="00364B6E" w14:paraId="3D3A1B2A" w14:textId="77777777">
      <w:pPr>
        <w:widowControl w:val="0"/>
        <w:spacing w:line="240" w:lineRule="exact"/>
        <w:jc w:val="both"/>
        <w:rPr>
          <w:rFonts w:ascii="Arial" w:hAnsi="Arial"/>
          <w:sz w:val="22"/>
        </w:rPr>
      </w:pPr>
    </w:p>
    <w:p w:rsidR="00364B6E" w:rsidP="00364B6E" w:rsidRDefault="00364B6E" w14:paraId="7930FA76" w14:textId="77777777">
      <w:pPr>
        <w:widowControl w:val="0"/>
        <w:spacing w:line="240" w:lineRule="exact"/>
        <w:jc w:val="both"/>
        <w:rPr>
          <w:rFonts w:ascii="Arial" w:hAnsi="Arial"/>
          <w:sz w:val="22"/>
        </w:rPr>
      </w:pPr>
      <w:r>
        <w:rPr>
          <w:rFonts w:ascii="Arial" w:hAnsi="Arial"/>
          <w:sz w:val="22"/>
        </w:rPr>
        <w:t>Notice in writing of the appointment, giving names and addresses must be given by Candidate to Returning Officer not less than the fifth day before Poll.</w:t>
      </w:r>
    </w:p>
    <w:p w:rsidR="00364B6E" w:rsidP="00364B6E" w:rsidRDefault="00364B6E" w14:paraId="670589C2" w14:textId="77777777">
      <w:pPr>
        <w:widowControl w:val="0"/>
        <w:spacing w:line="240" w:lineRule="exact"/>
        <w:jc w:val="both"/>
        <w:rPr>
          <w:rFonts w:ascii="Arial" w:hAnsi="Arial"/>
          <w:sz w:val="22"/>
        </w:rPr>
      </w:pPr>
    </w:p>
    <w:p w:rsidR="00364B6E" w:rsidP="00364B6E" w:rsidRDefault="00364B6E" w14:paraId="5A82D248" w14:textId="77777777">
      <w:pPr>
        <w:pStyle w:val="Heading6"/>
        <w:spacing w:line="240" w:lineRule="exact"/>
        <w:jc w:val="both"/>
        <w:rPr>
          <w:rFonts w:ascii="Arial" w:hAnsi="Arial"/>
          <w:sz w:val="22"/>
        </w:rPr>
      </w:pPr>
      <w:r>
        <w:rPr>
          <w:rFonts w:ascii="Arial" w:hAnsi="Arial"/>
          <w:sz w:val="22"/>
        </w:rPr>
        <w:t>Note</w:t>
      </w:r>
    </w:p>
    <w:p w:rsidR="00364B6E" w:rsidP="00364B6E" w:rsidRDefault="00364B6E" w14:paraId="67CA0931" w14:textId="77777777">
      <w:pPr>
        <w:widowControl w:val="0"/>
        <w:spacing w:line="240" w:lineRule="exact"/>
        <w:jc w:val="both"/>
        <w:rPr>
          <w:rFonts w:ascii="Arial" w:hAnsi="Arial"/>
          <w:sz w:val="22"/>
        </w:rPr>
      </w:pPr>
      <w:r>
        <w:rPr>
          <w:rFonts w:ascii="Arial" w:hAnsi="Arial"/>
          <w:sz w:val="22"/>
        </w:rPr>
        <w:t xml:space="preserve">Polling Agents must not be confused with </w:t>
      </w:r>
      <w:proofErr w:type="gramStart"/>
      <w:r>
        <w:rPr>
          <w:rFonts w:ascii="Arial" w:hAnsi="Arial"/>
          <w:sz w:val="22"/>
        </w:rPr>
        <w:t>candidates</w:t>
      </w:r>
      <w:proofErr w:type="gramEnd"/>
      <w:r>
        <w:rPr>
          <w:rFonts w:ascii="Arial" w:hAnsi="Arial"/>
          <w:sz w:val="22"/>
        </w:rPr>
        <w:t xml:space="preserve"> "tellers" who have no status whatsoever at a polling station.</w:t>
      </w:r>
    </w:p>
    <w:p w:rsidR="00364B6E" w:rsidP="00364B6E" w:rsidRDefault="00364B6E" w14:paraId="4CCF925D" w14:textId="77777777">
      <w:pPr>
        <w:widowControl w:val="0"/>
        <w:spacing w:line="240" w:lineRule="exact"/>
        <w:jc w:val="both"/>
        <w:rPr>
          <w:rFonts w:ascii="Arial" w:hAnsi="Arial"/>
          <w:sz w:val="22"/>
        </w:rPr>
      </w:pPr>
    </w:p>
    <w:p w:rsidR="00364B6E" w:rsidP="00364B6E" w:rsidRDefault="00364B6E" w14:paraId="522ED366" w14:textId="77777777">
      <w:pPr>
        <w:pStyle w:val="Heading6"/>
        <w:spacing w:line="240" w:lineRule="exact"/>
        <w:jc w:val="both"/>
        <w:rPr>
          <w:rFonts w:ascii="Arial" w:hAnsi="Arial"/>
          <w:sz w:val="22"/>
        </w:rPr>
      </w:pPr>
      <w:r>
        <w:rPr>
          <w:rFonts w:ascii="Arial" w:hAnsi="Arial"/>
          <w:sz w:val="22"/>
        </w:rPr>
        <w:t>Location of the Polling Station</w:t>
      </w:r>
    </w:p>
    <w:p w:rsidR="00364B6E" w:rsidP="00364B6E" w:rsidRDefault="00364B6E" w14:paraId="6970D32F" w14:textId="77777777">
      <w:pPr>
        <w:widowControl w:val="0"/>
        <w:spacing w:line="240" w:lineRule="exact"/>
        <w:jc w:val="both"/>
        <w:rPr>
          <w:rFonts w:ascii="Arial" w:hAnsi="Arial"/>
          <w:sz w:val="22"/>
        </w:rPr>
      </w:pPr>
      <w:r>
        <w:rPr>
          <w:rFonts w:ascii="Arial" w:hAnsi="Arial"/>
          <w:sz w:val="22"/>
        </w:rPr>
        <w:t>The Polling Station is the area containing the polling booths, ballot box and the Presiding Officer's and Poll Clerk's desk.</w:t>
      </w:r>
    </w:p>
    <w:p w:rsidR="00364B6E" w:rsidP="00364B6E" w:rsidRDefault="00364B6E" w14:paraId="286297D4" w14:textId="77777777">
      <w:pPr>
        <w:widowControl w:val="0"/>
        <w:spacing w:line="240" w:lineRule="exact"/>
        <w:jc w:val="both"/>
        <w:rPr>
          <w:rFonts w:ascii="Arial" w:hAnsi="Arial"/>
          <w:sz w:val="22"/>
        </w:rPr>
      </w:pPr>
      <w:r>
        <w:rPr>
          <w:rFonts w:ascii="Arial" w:hAnsi="Arial"/>
          <w:sz w:val="22"/>
        </w:rPr>
        <w:t xml:space="preserve"> </w:t>
      </w:r>
    </w:p>
    <w:p w:rsidR="002D4973" w:rsidRDefault="002D4973" w14:paraId="0B9A48A5" w14:textId="77777777"/>
    <w:sectPr w:rsidR="002D4973" w:rsidSect="008D74CD">
      <w:pgSz w:w="11909" w:h="16834"/>
      <w:pgMar w:top="851" w:right="1136" w:bottom="720" w:left="1440" w:header="0" w:footer="0" w:gutter="0"/>
      <w:paperSrc w:first="2" w:other="2"/>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6E"/>
    <w:rsid w:val="000F2049"/>
    <w:rsid w:val="00106EFF"/>
    <w:rsid w:val="001C65C2"/>
    <w:rsid w:val="002D4973"/>
    <w:rsid w:val="00364B6E"/>
    <w:rsid w:val="005F7342"/>
    <w:rsid w:val="00E6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DB78"/>
  <w15:chartTrackingRefBased/>
  <w15:docId w15:val="{D2AC80D4-9E09-4771-891A-60A41A5E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B6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64B6E"/>
    <w:pPr>
      <w:keepNext/>
      <w:spacing w:before="240" w:after="60"/>
      <w:outlineLvl w:val="0"/>
    </w:pPr>
    <w:rPr>
      <w:b/>
      <w:sz w:val="28"/>
      <w:szCs w:val="20"/>
    </w:rPr>
  </w:style>
  <w:style w:type="paragraph" w:styleId="Heading4">
    <w:name w:val="heading 4"/>
    <w:basedOn w:val="Normal"/>
    <w:next w:val="Normal"/>
    <w:link w:val="Heading4Char"/>
    <w:uiPriority w:val="9"/>
    <w:unhideWhenUsed/>
    <w:qFormat/>
    <w:rsid w:val="00364B6E"/>
    <w:pPr>
      <w:keepNext/>
      <w:tabs>
        <w:tab w:val="left" w:pos="540"/>
        <w:tab w:val="left" w:pos="720"/>
      </w:tabs>
      <w:jc w:val="right"/>
      <w:outlineLvl w:val="3"/>
    </w:pPr>
    <w:rPr>
      <w:b/>
      <w:szCs w:val="20"/>
    </w:rPr>
  </w:style>
  <w:style w:type="paragraph" w:styleId="Heading6">
    <w:name w:val="heading 6"/>
    <w:basedOn w:val="Normal"/>
    <w:next w:val="Normal"/>
    <w:link w:val="Heading6Char"/>
    <w:uiPriority w:val="9"/>
    <w:unhideWhenUsed/>
    <w:qFormat/>
    <w:rsid w:val="00364B6E"/>
    <w:pPr>
      <w:keepNext/>
      <w:widowControl w:val="0"/>
      <w:outlineLvl w:val="5"/>
    </w:pPr>
    <w:rPr>
      <w:b/>
      <w:szCs w:val="20"/>
      <w:u w:val="single"/>
    </w:rPr>
  </w:style>
  <w:style w:type="paragraph" w:styleId="Heading7">
    <w:name w:val="heading 7"/>
    <w:basedOn w:val="Normal"/>
    <w:next w:val="Normal"/>
    <w:link w:val="Heading7Char"/>
    <w:rsid w:val="00364B6E"/>
    <w:pPr>
      <w:keepNext/>
      <w:widowControl w:val="0"/>
      <w:spacing w:line="240" w:lineRule="exact"/>
      <w:jc w:val="center"/>
      <w:outlineLvl w:val="6"/>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B6E"/>
    <w:rPr>
      <w:rFonts w:ascii="Times New Roman" w:eastAsia="Times New Roman" w:hAnsi="Times New Roman" w:cs="Times New Roman"/>
      <w:b/>
      <w:sz w:val="28"/>
      <w:szCs w:val="20"/>
      <w:lang w:eastAsia="en-GB"/>
    </w:rPr>
  </w:style>
  <w:style w:type="character" w:customStyle="1" w:styleId="Heading4Char">
    <w:name w:val="Heading 4 Char"/>
    <w:basedOn w:val="DefaultParagraphFont"/>
    <w:link w:val="Heading4"/>
    <w:uiPriority w:val="9"/>
    <w:rsid w:val="00364B6E"/>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uiPriority w:val="9"/>
    <w:rsid w:val="00364B6E"/>
    <w:rPr>
      <w:rFonts w:ascii="Times New Roman" w:eastAsia="Times New Roman" w:hAnsi="Times New Roman" w:cs="Times New Roman"/>
      <w:b/>
      <w:sz w:val="24"/>
      <w:szCs w:val="20"/>
      <w:u w:val="single"/>
      <w:lang w:eastAsia="en-GB"/>
    </w:rPr>
  </w:style>
  <w:style w:type="character" w:customStyle="1" w:styleId="Heading7Char">
    <w:name w:val="Heading 7 Char"/>
    <w:basedOn w:val="DefaultParagraphFont"/>
    <w:link w:val="Heading7"/>
    <w:rsid w:val="00364B6E"/>
    <w:rPr>
      <w:rFonts w:ascii="Times New Roman" w:eastAsia="Times New Roman" w:hAnsi="Times New Roman" w:cs="Times New Roman"/>
      <w:b/>
      <w:sz w:val="28"/>
      <w:szCs w:val="20"/>
      <w:u w:val="single"/>
      <w:lang w:eastAsia="en-GB"/>
    </w:rPr>
  </w:style>
  <w:style w:type="paragraph" w:styleId="Header">
    <w:name w:val="header"/>
    <w:basedOn w:val="Normal"/>
    <w:link w:val="HeaderChar"/>
    <w:rsid w:val="00364B6E"/>
    <w:pPr>
      <w:tabs>
        <w:tab w:val="center" w:pos="4153"/>
        <w:tab w:val="right" w:pos="8306"/>
      </w:tabs>
    </w:pPr>
    <w:rPr>
      <w:szCs w:val="20"/>
    </w:rPr>
  </w:style>
  <w:style w:type="character" w:customStyle="1" w:styleId="HeaderChar">
    <w:name w:val="Header Char"/>
    <w:basedOn w:val="DefaultParagraphFont"/>
    <w:link w:val="Header"/>
    <w:rsid w:val="00364B6E"/>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5068</Characters>
  <Application>Microsoft Office Word</Application>
  <DocSecurity>0</DocSecurity>
  <Lines>42</Lines>
  <Paragraphs>11</Paragraphs>
  <ScaleCrop>false</ScaleCrop>
  <Company>Shared Resource Service Wales</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polling agents form ENG</dc:title>
  <dc:subject>
  </dc:subject>
  <dc:creator>Rowlands, Leanne (Democratic Services Manager)</dc:creator>
  <cp:keywords>
  </cp:keywords>
  <dc:description>
  </dc:description>
  <cp:lastModifiedBy>Jane Helmich</cp:lastModifiedBy>
  <cp:revision>2</cp:revision>
  <dcterms:created xsi:type="dcterms:W3CDTF">2022-04-25T07:51:00Z</dcterms:created>
  <dcterms:modified xsi:type="dcterms:W3CDTF">2022-04-25T07:51:48Z</dcterms:modified>
</cp:coreProperties>
</file>