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254F" w:rsidR="0071241F" w:rsidP="0071241F" w:rsidRDefault="008031DB">
      <w:pPr>
        <w:rPr>
          <w:b/>
          <w:sz w:val="28"/>
          <w:szCs w:val="28"/>
        </w:rPr>
      </w:pPr>
      <w:r w:rsidRPr="008031DB">
        <w:rPr>
          <w:b/>
          <w:sz w:val="36"/>
          <w:szCs w:val="36"/>
        </w:rPr>
        <w:t>Newport City Council</w:t>
      </w:r>
      <w:r>
        <w:rPr>
          <w:b/>
          <w:sz w:val="36"/>
          <w:szCs w:val="36"/>
        </w:rPr>
        <w:t xml:space="preserve"> - </w:t>
      </w:r>
      <w:bookmarkStart w:name="_GoBack" w:id="0"/>
      <w:bookmarkEnd w:id="0"/>
      <w:r w:rsidRPr="00DC254F" w:rsidR="00DC254F">
        <w:rPr>
          <w:b/>
          <w:sz w:val="28"/>
          <w:szCs w:val="28"/>
        </w:rPr>
        <w:t xml:space="preserve">TCRF Expression of Interest </w:t>
      </w:r>
      <w:r>
        <w:rPr>
          <w:b/>
          <w:sz w:val="28"/>
          <w:szCs w:val="28"/>
        </w:rPr>
        <w:t>f</w:t>
      </w:r>
      <w:r w:rsidRPr="00DC254F" w:rsidR="00DC254F">
        <w:rPr>
          <w:b/>
          <w:sz w:val="28"/>
          <w:szCs w:val="28"/>
        </w:rPr>
        <w:t>orm</w:t>
      </w:r>
    </w:p>
    <w:tbl>
      <w:tblPr>
        <w:tblStyle w:val="TableGrid"/>
        <w:tblW w:w="5000" w:type="pct"/>
        <w:tblLook w:val="04A0" w:firstRow="1" w:lastRow="0" w:firstColumn="1" w:lastColumn="0" w:noHBand="0" w:noVBand="1"/>
      </w:tblPr>
      <w:tblGrid>
        <w:gridCol w:w="5524"/>
        <w:gridCol w:w="9864"/>
      </w:tblGrid>
      <w:tr w:rsidR="00F64A42" w:rsidTr="00DC254F">
        <w:tc>
          <w:tcPr>
            <w:tcW w:w="1795" w:type="pct"/>
          </w:tcPr>
          <w:p w:rsidRPr="00F64A42" w:rsidR="00F64A42" w:rsidP="0071241F" w:rsidRDefault="00F64A42">
            <w:pPr>
              <w:rPr>
                <w:b/>
              </w:rPr>
            </w:pPr>
            <w:r w:rsidRPr="00F64A42">
              <w:rPr>
                <w:b/>
              </w:rPr>
              <w:t>Property Information</w:t>
            </w:r>
          </w:p>
          <w:p w:rsidRPr="00F64A42" w:rsidR="00F64A42" w:rsidP="0071241F" w:rsidRDefault="00F64A42">
            <w:pPr>
              <w:rPr>
                <w:b/>
              </w:rPr>
            </w:pPr>
          </w:p>
        </w:tc>
        <w:tc>
          <w:tcPr>
            <w:tcW w:w="3205" w:type="pct"/>
            <w:vMerge w:val="restart"/>
          </w:tcPr>
          <w:p w:rsidR="00F64A42" w:rsidP="0071241F" w:rsidRDefault="00F64A42"/>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190FAB" w:rsidP="0071241F" w:rsidRDefault="00190FAB"/>
          <w:p w:rsidR="00190FAB" w:rsidP="0071241F" w:rsidRDefault="00190FAB"/>
          <w:p w:rsidR="00190FAB" w:rsidP="0071241F" w:rsidRDefault="00190FAB"/>
          <w:p w:rsidR="00DC254F" w:rsidP="0071241F" w:rsidRDefault="00DC254F"/>
        </w:tc>
      </w:tr>
      <w:tr w:rsidR="00F64A42" w:rsidTr="00DC254F">
        <w:tc>
          <w:tcPr>
            <w:tcW w:w="1795" w:type="pct"/>
          </w:tcPr>
          <w:p w:rsidR="00F64A42" w:rsidP="00DC254F" w:rsidRDefault="00DC254F">
            <w:r>
              <w:t>Please include all r</w:t>
            </w:r>
            <w:r w:rsidR="00F64A42">
              <w:t xml:space="preserve">elevant details: location, tenure, current value (if known) details of any existing mortgage or charge and current usage.  Please detail any special features or known risks, such as Listed building status, structural issues etc. </w:t>
            </w:r>
          </w:p>
        </w:tc>
        <w:tc>
          <w:tcPr>
            <w:tcW w:w="3205" w:type="pct"/>
            <w:vMerge/>
          </w:tcPr>
          <w:p w:rsidR="00F64A42" w:rsidP="0071241F" w:rsidRDefault="00F64A42"/>
        </w:tc>
      </w:tr>
      <w:tr w:rsidR="00DC254F" w:rsidTr="00DC254F">
        <w:tc>
          <w:tcPr>
            <w:tcW w:w="1795" w:type="pct"/>
          </w:tcPr>
          <w:p w:rsidRPr="00F64A42" w:rsidR="00DC254F" w:rsidP="0071241F" w:rsidRDefault="00DC254F">
            <w:pPr>
              <w:rPr>
                <w:b/>
              </w:rPr>
            </w:pPr>
            <w:r w:rsidRPr="00F64A42">
              <w:rPr>
                <w:b/>
              </w:rPr>
              <w:t>Project Details</w:t>
            </w:r>
          </w:p>
          <w:p w:rsidR="00DC254F" w:rsidP="00943287" w:rsidRDefault="00DC254F"/>
        </w:tc>
        <w:tc>
          <w:tcPr>
            <w:tcW w:w="3205" w:type="pct"/>
            <w:vMerge w:val="restart"/>
          </w:tcPr>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190FAB" w:rsidP="0071241F" w:rsidRDefault="00190FAB"/>
          <w:p w:rsidR="00190FAB" w:rsidP="0071241F" w:rsidRDefault="00190FAB"/>
          <w:p w:rsidR="00190FAB" w:rsidP="0071241F" w:rsidRDefault="00190FAB"/>
          <w:p w:rsidR="00190FAB" w:rsidP="0071241F" w:rsidRDefault="00190FAB"/>
          <w:p w:rsidR="00DC254F" w:rsidP="0071241F" w:rsidRDefault="00DC254F"/>
          <w:p w:rsidR="00DC254F" w:rsidP="0071241F" w:rsidRDefault="00DC254F"/>
          <w:p w:rsidR="00DC254F" w:rsidP="0071241F" w:rsidRDefault="00DC254F"/>
        </w:tc>
      </w:tr>
      <w:tr w:rsidR="00DC254F" w:rsidTr="00DC254F">
        <w:tc>
          <w:tcPr>
            <w:tcW w:w="1795" w:type="pct"/>
          </w:tcPr>
          <w:p w:rsidR="00DC254F" w:rsidP="008031DB" w:rsidRDefault="00DC254F">
            <w:r>
              <w:t xml:space="preserve">Please include a short description of the project, your core aims and objectives, and explain how it will help meet the objectives of the </w:t>
            </w:r>
            <w:r w:rsidR="008031DB">
              <w:t>c</w:t>
            </w:r>
            <w:r>
              <w:t xml:space="preserve">ouncil’s City Centre Masterplan (see </w:t>
            </w:r>
            <w:r w:rsidRPr="005C716D">
              <w:rPr>
                <w:b/>
              </w:rPr>
              <w:t>Appendix 1</w:t>
            </w:r>
            <w:r>
              <w:t>).  If known, please detail any end users, and the Gross Development Value on completion.</w:t>
            </w:r>
          </w:p>
        </w:tc>
        <w:tc>
          <w:tcPr>
            <w:tcW w:w="3205" w:type="pct"/>
            <w:vMerge/>
          </w:tcPr>
          <w:p w:rsidR="00DC254F" w:rsidP="0071241F" w:rsidRDefault="00DC254F"/>
        </w:tc>
      </w:tr>
      <w:tr w:rsidR="00DC254F" w:rsidTr="00DC254F">
        <w:tc>
          <w:tcPr>
            <w:tcW w:w="1795" w:type="pct"/>
          </w:tcPr>
          <w:p w:rsidRPr="00F64A42" w:rsidR="00DC254F" w:rsidP="0071241F" w:rsidRDefault="00DC254F">
            <w:pPr>
              <w:rPr>
                <w:b/>
              </w:rPr>
            </w:pPr>
            <w:r w:rsidRPr="00F64A42">
              <w:rPr>
                <w:b/>
              </w:rPr>
              <w:t>Loan Sum Requested</w:t>
            </w:r>
          </w:p>
          <w:p w:rsidR="00DC254F" w:rsidP="0071241F" w:rsidRDefault="00DC254F"/>
        </w:tc>
        <w:tc>
          <w:tcPr>
            <w:tcW w:w="3205" w:type="pct"/>
            <w:vMerge w:val="restart"/>
          </w:tcPr>
          <w:p w:rsidR="00DC254F" w:rsidP="0071241F" w:rsidRDefault="00DC254F"/>
          <w:p w:rsidR="00DC254F" w:rsidP="0071241F" w:rsidRDefault="00DC254F"/>
          <w:p w:rsidR="00DC254F" w:rsidP="0071241F" w:rsidRDefault="00DC254F"/>
          <w:p w:rsidR="00DC254F" w:rsidP="0071241F" w:rsidRDefault="00DC254F"/>
          <w:p w:rsidR="00190FAB" w:rsidP="0071241F" w:rsidRDefault="00190FAB"/>
          <w:p w:rsidR="00190FAB" w:rsidP="0071241F" w:rsidRDefault="00190FAB"/>
          <w:p w:rsidR="00586106" w:rsidP="0071241F" w:rsidRDefault="00586106"/>
          <w:p w:rsidR="00DC254F" w:rsidP="0071241F" w:rsidRDefault="00DC254F"/>
        </w:tc>
      </w:tr>
      <w:tr w:rsidR="00DC254F" w:rsidTr="00DC254F">
        <w:tc>
          <w:tcPr>
            <w:tcW w:w="1795" w:type="pct"/>
          </w:tcPr>
          <w:p w:rsidR="00DC254F" w:rsidP="0071241F" w:rsidRDefault="00DC254F">
            <w:r>
              <w:t>Please include, where possible, any indicative instalments, being mindful that loan funding cannot exceed 80% of the current value of the property at any time.</w:t>
            </w:r>
          </w:p>
        </w:tc>
        <w:tc>
          <w:tcPr>
            <w:tcW w:w="3205" w:type="pct"/>
            <w:vMerge/>
          </w:tcPr>
          <w:p w:rsidR="00DC254F" w:rsidP="0071241F" w:rsidRDefault="00DC254F"/>
        </w:tc>
      </w:tr>
      <w:tr w:rsidR="00DC254F" w:rsidTr="00DC254F">
        <w:tc>
          <w:tcPr>
            <w:tcW w:w="1795" w:type="pct"/>
          </w:tcPr>
          <w:p w:rsidRPr="00F64A42" w:rsidR="00DC254F" w:rsidP="0071241F" w:rsidRDefault="00DC254F">
            <w:pPr>
              <w:rPr>
                <w:b/>
              </w:rPr>
            </w:pPr>
            <w:r w:rsidRPr="00F64A42">
              <w:rPr>
                <w:b/>
              </w:rPr>
              <w:lastRenderedPageBreak/>
              <w:t>Repayment Plan</w:t>
            </w:r>
          </w:p>
          <w:p w:rsidR="00DC254F" w:rsidP="0071241F" w:rsidRDefault="00DC254F"/>
        </w:tc>
        <w:tc>
          <w:tcPr>
            <w:tcW w:w="3205" w:type="pct"/>
            <w:vMerge w:val="restart"/>
          </w:tcPr>
          <w:p w:rsidR="00DC254F" w:rsidP="0071241F" w:rsidRDefault="00DC254F"/>
          <w:p w:rsidR="00190FAB" w:rsidP="0071241F" w:rsidRDefault="00190FAB"/>
          <w:p w:rsidR="00190FAB" w:rsidP="0071241F" w:rsidRDefault="00190FAB"/>
          <w:p w:rsidR="00190FAB" w:rsidP="0071241F" w:rsidRDefault="00190FAB"/>
          <w:p w:rsidR="00190FAB" w:rsidP="0071241F" w:rsidRDefault="00190FAB"/>
          <w:p w:rsidR="00190FAB" w:rsidP="0071241F" w:rsidRDefault="00190FAB"/>
          <w:p w:rsidR="00190FAB" w:rsidP="0071241F" w:rsidRDefault="00190FAB"/>
          <w:p w:rsidR="00190FAB" w:rsidP="0071241F" w:rsidRDefault="00190FAB"/>
          <w:p w:rsidR="00190FAB" w:rsidP="0071241F" w:rsidRDefault="00190FAB"/>
          <w:p w:rsidR="00190FAB" w:rsidP="0071241F" w:rsidRDefault="00190FAB"/>
          <w:p w:rsidR="00190FAB" w:rsidP="0071241F" w:rsidRDefault="00190FAB"/>
        </w:tc>
      </w:tr>
      <w:tr w:rsidR="00DC254F" w:rsidTr="00DC254F">
        <w:tc>
          <w:tcPr>
            <w:tcW w:w="1795" w:type="pct"/>
          </w:tcPr>
          <w:p w:rsidR="00DC254F" w:rsidP="008031DB" w:rsidRDefault="00DC254F">
            <w:r>
              <w:t xml:space="preserve">You must repay all loan funding within a maximum of five years.  Evidence will be required that you have the ability to repay the loan prior to any award of funding.  If you intend to sell all or part of the property during the term of your loan, the </w:t>
            </w:r>
            <w:r w:rsidR="008031DB">
              <w:t>c</w:t>
            </w:r>
            <w:r>
              <w:t>ouncil will require an undertaking from you to repay an agreed proportion of your funding from any proceeds of sale.</w:t>
            </w:r>
          </w:p>
        </w:tc>
        <w:tc>
          <w:tcPr>
            <w:tcW w:w="3205" w:type="pct"/>
            <w:vMerge/>
          </w:tcPr>
          <w:p w:rsidR="00DC254F" w:rsidP="0071241F" w:rsidRDefault="00DC254F"/>
        </w:tc>
      </w:tr>
      <w:tr w:rsidR="00DC254F" w:rsidTr="00DC254F">
        <w:tc>
          <w:tcPr>
            <w:tcW w:w="1795" w:type="pct"/>
          </w:tcPr>
          <w:p w:rsidRPr="00F64A42" w:rsidR="00DC254F" w:rsidP="00826FD9" w:rsidRDefault="00DC254F">
            <w:pPr>
              <w:rPr>
                <w:b/>
              </w:rPr>
            </w:pPr>
            <w:r w:rsidRPr="00F64A42">
              <w:rPr>
                <w:b/>
              </w:rPr>
              <w:t>Indicative Project Outputs</w:t>
            </w:r>
          </w:p>
          <w:p w:rsidR="00DC254F" w:rsidP="004A2162" w:rsidRDefault="00DC254F"/>
        </w:tc>
        <w:tc>
          <w:tcPr>
            <w:tcW w:w="3205" w:type="pct"/>
            <w:vMerge w:val="restart"/>
          </w:tcPr>
          <w:p w:rsidR="00DC254F" w:rsidP="0071241F" w:rsidRDefault="00DC254F"/>
          <w:p w:rsidR="00DC254F" w:rsidP="0071241F" w:rsidRDefault="00DC254F"/>
          <w:p w:rsidR="00190FAB" w:rsidP="0071241F" w:rsidRDefault="00190FAB"/>
          <w:p w:rsidR="00190FAB" w:rsidP="0071241F" w:rsidRDefault="00190FAB"/>
          <w:p w:rsidR="00190FAB" w:rsidP="0071241F" w:rsidRDefault="00190FAB"/>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p w:rsidR="00DC254F" w:rsidP="0071241F" w:rsidRDefault="00DC254F"/>
        </w:tc>
      </w:tr>
      <w:tr w:rsidR="00DC254F" w:rsidTr="00DC254F">
        <w:tc>
          <w:tcPr>
            <w:tcW w:w="1795" w:type="pct"/>
          </w:tcPr>
          <w:p w:rsidR="00DC254F" w:rsidP="004A2162" w:rsidRDefault="00190FAB">
            <w:r>
              <w:t xml:space="preserve">You project must deliver a minimum of one output from each of the three theme groups.  </w:t>
            </w:r>
            <w:r w:rsidR="00DC254F">
              <w:t xml:space="preserve">See </w:t>
            </w:r>
            <w:r w:rsidRPr="005C716D" w:rsidR="00DC254F">
              <w:rPr>
                <w:b/>
              </w:rPr>
              <w:t>Appendix 2</w:t>
            </w:r>
            <w:r w:rsidR="00DC254F">
              <w:t xml:space="preserve"> for fuller details.</w:t>
            </w:r>
          </w:p>
          <w:p w:rsidRPr="00F64A42" w:rsidR="00DC254F" w:rsidP="00826FD9" w:rsidRDefault="00DC254F">
            <w:pPr>
              <w:rPr>
                <w:b/>
              </w:rPr>
            </w:pPr>
          </w:p>
        </w:tc>
        <w:tc>
          <w:tcPr>
            <w:tcW w:w="3205" w:type="pct"/>
            <w:vMerge/>
          </w:tcPr>
          <w:p w:rsidR="00DC254F" w:rsidP="0071241F" w:rsidRDefault="00DC254F"/>
        </w:tc>
      </w:tr>
      <w:tr w:rsidR="00586106" w:rsidTr="00DC254F">
        <w:tc>
          <w:tcPr>
            <w:tcW w:w="1795" w:type="pct"/>
          </w:tcPr>
          <w:p w:rsidRPr="004A2162" w:rsidR="00586106" w:rsidP="0071241F" w:rsidRDefault="00586106">
            <w:pPr>
              <w:rPr>
                <w:b/>
              </w:rPr>
            </w:pPr>
            <w:r w:rsidRPr="004A2162">
              <w:rPr>
                <w:b/>
              </w:rPr>
              <w:t>Indicative Project Programme</w:t>
            </w:r>
          </w:p>
          <w:p w:rsidR="00586106" w:rsidP="0071241F" w:rsidRDefault="00586106"/>
        </w:tc>
        <w:tc>
          <w:tcPr>
            <w:tcW w:w="3205" w:type="pct"/>
            <w:vMerge w:val="restart"/>
          </w:tcPr>
          <w:p w:rsidR="00586106" w:rsidP="0071241F" w:rsidRDefault="00586106"/>
          <w:p w:rsidR="00586106" w:rsidP="0071241F" w:rsidRDefault="00586106"/>
          <w:p w:rsidR="00586106" w:rsidP="0071241F" w:rsidRDefault="00586106"/>
          <w:p w:rsidR="00586106" w:rsidP="0071241F" w:rsidRDefault="00586106"/>
          <w:p w:rsidR="00586106" w:rsidP="0071241F" w:rsidRDefault="00586106"/>
          <w:p w:rsidR="00586106" w:rsidP="0071241F" w:rsidRDefault="00586106"/>
          <w:p w:rsidR="00586106" w:rsidP="0071241F" w:rsidRDefault="00586106"/>
          <w:p w:rsidR="00586106" w:rsidP="0071241F" w:rsidRDefault="00586106"/>
          <w:p w:rsidR="00586106" w:rsidP="0071241F" w:rsidRDefault="00586106"/>
          <w:p w:rsidR="00586106" w:rsidP="0071241F" w:rsidRDefault="00586106"/>
          <w:p w:rsidR="00586106" w:rsidP="0071241F" w:rsidRDefault="00586106"/>
        </w:tc>
      </w:tr>
      <w:tr w:rsidR="00586106" w:rsidTr="00DC254F">
        <w:tc>
          <w:tcPr>
            <w:tcW w:w="1795" w:type="pct"/>
          </w:tcPr>
          <w:p w:rsidR="00586106" w:rsidP="0071241F" w:rsidRDefault="00586106">
            <w:r>
              <w:t>Please include details of your key project milestones, for example date of purchase, Planning consent, procurement, and likely completion dates</w:t>
            </w:r>
          </w:p>
        </w:tc>
        <w:tc>
          <w:tcPr>
            <w:tcW w:w="3205" w:type="pct"/>
            <w:vMerge/>
          </w:tcPr>
          <w:p w:rsidR="00586106" w:rsidP="0071241F" w:rsidRDefault="00586106"/>
        </w:tc>
      </w:tr>
    </w:tbl>
    <w:p w:rsidR="00586106" w:rsidP="00826FD9" w:rsidRDefault="00586106">
      <w:pPr>
        <w:rPr>
          <w:b/>
          <w:sz w:val="28"/>
          <w:szCs w:val="28"/>
        </w:rPr>
      </w:pPr>
    </w:p>
    <w:p w:rsidRPr="00DC254F" w:rsidR="007109DD" w:rsidP="00826FD9" w:rsidRDefault="00190FAB">
      <w:pPr>
        <w:rPr>
          <w:b/>
          <w:sz w:val="28"/>
          <w:szCs w:val="28"/>
        </w:rPr>
      </w:pPr>
      <w:r>
        <w:rPr>
          <w:b/>
          <w:sz w:val="28"/>
          <w:szCs w:val="28"/>
        </w:rPr>
        <w:lastRenderedPageBreak/>
        <w:t>A</w:t>
      </w:r>
      <w:r w:rsidRPr="00DC254F" w:rsidR="00826FD9">
        <w:rPr>
          <w:b/>
          <w:sz w:val="28"/>
          <w:szCs w:val="28"/>
        </w:rPr>
        <w:t>ppendix 1</w:t>
      </w:r>
      <w:r w:rsidRPr="00DC254F" w:rsidR="007109DD">
        <w:rPr>
          <w:b/>
          <w:sz w:val="28"/>
          <w:szCs w:val="28"/>
        </w:rPr>
        <w:t>:</w:t>
      </w:r>
      <w:r w:rsidRPr="00DC254F" w:rsidR="006D5166">
        <w:rPr>
          <w:b/>
          <w:sz w:val="28"/>
          <w:szCs w:val="28"/>
        </w:rPr>
        <w:t xml:space="preserve"> </w:t>
      </w:r>
      <w:r w:rsidRPr="00DC254F" w:rsidR="007109DD">
        <w:rPr>
          <w:b/>
          <w:sz w:val="28"/>
          <w:szCs w:val="28"/>
        </w:rPr>
        <w:t xml:space="preserve">City Centre Masterplan </w:t>
      </w:r>
      <w:r w:rsidRPr="00DC254F" w:rsidR="001C3DE8">
        <w:rPr>
          <w:b/>
          <w:sz w:val="28"/>
          <w:szCs w:val="28"/>
        </w:rPr>
        <w:t xml:space="preserve">– Strategic </w:t>
      </w:r>
      <w:r>
        <w:rPr>
          <w:b/>
          <w:sz w:val="28"/>
          <w:szCs w:val="28"/>
        </w:rPr>
        <w:t>Fi</w:t>
      </w:r>
      <w:r w:rsidRPr="00DC254F" w:rsidR="001C3DE8">
        <w:rPr>
          <w:b/>
          <w:sz w:val="28"/>
          <w:szCs w:val="28"/>
        </w:rPr>
        <w:t>t</w:t>
      </w:r>
    </w:p>
    <w:p w:rsidR="007109DD" w:rsidP="00826FD9" w:rsidRDefault="004A2162">
      <w:r>
        <w:t>Your</w:t>
      </w:r>
      <w:r w:rsidR="007109DD">
        <w:t xml:space="preserve"> project must clearly demonstrate its strategic fit with </w:t>
      </w:r>
      <w:r w:rsidR="00DC254F">
        <w:t xml:space="preserve">one or more of the </w:t>
      </w:r>
      <w:r w:rsidR="007109DD">
        <w:t xml:space="preserve">core </w:t>
      </w:r>
      <w:r w:rsidR="006D5166">
        <w:t>objectives</w:t>
      </w:r>
      <w:r w:rsidR="007109DD">
        <w:t xml:space="preserve"> set forth in the </w:t>
      </w:r>
      <w:r w:rsidR="008031DB">
        <w:t>c</w:t>
      </w:r>
      <w:r w:rsidR="007109DD">
        <w:t>ouncil’s City Centre Masterplan</w:t>
      </w:r>
      <w:r>
        <w:t>.  These aims are:</w:t>
      </w:r>
    </w:p>
    <w:tbl>
      <w:tblPr>
        <w:tblStyle w:val="TableGrid"/>
        <w:tblW w:w="5000" w:type="pct"/>
        <w:tblLook w:val="04A0" w:firstRow="1" w:lastRow="0" w:firstColumn="1" w:lastColumn="0" w:noHBand="0" w:noVBand="1"/>
      </w:tblPr>
      <w:tblGrid>
        <w:gridCol w:w="2973"/>
        <w:gridCol w:w="12415"/>
      </w:tblGrid>
      <w:tr w:rsidR="006D5166" w:rsidTr="00495124">
        <w:tc>
          <w:tcPr>
            <w:tcW w:w="966" w:type="pct"/>
          </w:tcPr>
          <w:p w:rsidRPr="00397B01" w:rsidR="006D5166" w:rsidP="006D5166" w:rsidRDefault="006D5166">
            <w:pPr>
              <w:rPr>
                <w:b/>
              </w:rPr>
            </w:pPr>
            <w:r w:rsidRPr="00397B01">
              <w:rPr>
                <w:b/>
              </w:rPr>
              <w:t>Objective</w:t>
            </w:r>
          </w:p>
        </w:tc>
        <w:tc>
          <w:tcPr>
            <w:tcW w:w="4034" w:type="pct"/>
          </w:tcPr>
          <w:p w:rsidRPr="00397B01" w:rsidR="006D5166" w:rsidP="006D5166" w:rsidRDefault="006D5166">
            <w:pPr>
              <w:rPr>
                <w:b/>
              </w:rPr>
            </w:pPr>
            <w:r w:rsidRPr="00397B01">
              <w:rPr>
                <w:b/>
              </w:rPr>
              <w:t>Examples</w:t>
            </w:r>
          </w:p>
        </w:tc>
      </w:tr>
      <w:tr w:rsidR="00991D8D" w:rsidTr="00495124">
        <w:trPr>
          <w:trHeight w:val="1196"/>
        </w:trPr>
        <w:tc>
          <w:tcPr>
            <w:tcW w:w="966" w:type="pct"/>
          </w:tcPr>
          <w:p w:rsidRPr="00397B01" w:rsidR="00991D8D" w:rsidP="00826FD9" w:rsidRDefault="00991D8D">
            <w:pPr>
              <w:rPr>
                <w:b/>
              </w:rPr>
            </w:pPr>
            <w:r w:rsidRPr="00397B01">
              <w:rPr>
                <w:b/>
              </w:rPr>
              <w:t>A C</w:t>
            </w:r>
            <w:r>
              <w:rPr>
                <w:b/>
              </w:rPr>
              <w:t>onnected City</w:t>
            </w:r>
          </w:p>
        </w:tc>
        <w:tc>
          <w:tcPr>
            <w:tcW w:w="4034" w:type="pct"/>
          </w:tcPr>
          <w:p w:rsidR="00991D8D" w:rsidP="00991D8D" w:rsidRDefault="00991D8D">
            <w:pPr>
              <w:pStyle w:val="ListParagraph"/>
              <w:numPr>
                <w:ilvl w:val="0"/>
                <w:numId w:val="5"/>
              </w:numPr>
            </w:pPr>
            <w:r>
              <w:t>Improving vehicle management, access to public transport, and parking</w:t>
            </w:r>
          </w:p>
          <w:p w:rsidR="00991D8D" w:rsidP="00991D8D" w:rsidRDefault="00991D8D">
            <w:pPr>
              <w:pStyle w:val="ListParagraph"/>
              <w:numPr>
                <w:ilvl w:val="0"/>
                <w:numId w:val="5"/>
              </w:numPr>
            </w:pPr>
            <w:r>
              <w:t>Improving digital infrastructure and services</w:t>
            </w:r>
          </w:p>
          <w:p w:rsidR="00991D8D" w:rsidP="00991D8D" w:rsidRDefault="00991D8D">
            <w:pPr>
              <w:pStyle w:val="ListParagraph"/>
              <w:numPr>
                <w:ilvl w:val="0"/>
                <w:numId w:val="5"/>
              </w:numPr>
            </w:pPr>
            <w:r>
              <w:t xml:space="preserve">Encouraging active travel </w:t>
            </w:r>
          </w:p>
          <w:p w:rsidR="00991D8D" w:rsidP="00991D8D" w:rsidRDefault="00991D8D">
            <w:pPr>
              <w:pStyle w:val="ListParagraph"/>
              <w:numPr>
                <w:ilvl w:val="0"/>
                <w:numId w:val="5"/>
              </w:numPr>
            </w:pPr>
            <w:r>
              <w:t>Innovation, such as smart and adaptive systems</w:t>
            </w:r>
          </w:p>
          <w:p w:rsidR="00991D8D" w:rsidP="00397B01" w:rsidRDefault="00991D8D"/>
        </w:tc>
      </w:tr>
      <w:tr w:rsidR="00991D8D" w:rsidTr="00495124">
        <w:trPr>
          <w:trHeight w:val="1258"/>
        </w:trPr>
        <w:tc>
          <w:tcPr>
            <w:tcW w:w="966" w:type="pct"/>
          </w:tcPr>
          <w:p w:rsidRPr="00397B01" w:rsidR="00991D8D" w:rsidP="00991D8D" w:rsidRDefault="00991D8D">
            <w:pPr>
              <w:rPr>
                <w:b/>
              </w:rPr>
            </w:pPr>
            <w:r w:rsidRPr="00397B01">
              <w:rPr>
                <w:b/>
              </w:rPr>
              <w:t>A Confident City</w:t>
            </w:r>
          </w:p>
        </w:tc>
        <w:tc>
          <w:tcPr>
            <w:tcW w:w="4034" w:type="pct"/>
          </w:tcPr>
          <w:p w:rsidR="00991D8D" w:rsidP="00991D8D" w:rsidRDefault="00991D8D">
            <w:pPr>
              <w:pStyle w:val="ListParagraph"/>
              <w:numPr>
                <w:ilvl w:val="0"/>
                <w:numId w:val="5"/>
              </w:numPr>
            </w:pPr>
            <w:r>
              <w:t>Improving marketing and branding, wayfinding and information</w:t>
            </w:r>
          </w:p>
          <w:p w:rsidR="00991D8D" w:rsidP="00991D8D" w:rsidRDefault="00991D8D">
            <w:pPr>
              <w:pStyle w:val="ListParagraph"/>
              <w:numPr>
                <w:ilvl w:val="0"/>
                <w:numId w:val="5"/>
              </w:numPr>
            </w:pPr>
            <w:r>
              <w:t>Supporting events and tourism</w:t>
            </w:r>
          </w:p>
          <w:p w:rsidR="00991D8D" w:rsidP="00991D8D" w:rsidRDefault="00991D8D">
            <w:pPr>
              <w:pStyle w:val="ListParagraph"/>
              <w:numPr>
                <w:ilvl w:val="0"/>
                <w:numId w:val="5"/>
              </w:numPr>
            </w:pPr>
            <w:r>
              <w:t>Better Upkeep of Heritage Buildings/Public Realm</w:t>
            </w:r>
          </w:p>
          <w:p w:rsidR="00991D8D" w:rsidP="00991D8D" w:rsidRDefault="00991D8D">
            <w:pPr>
              <w:pStyle w:val="ListParagraph"/>
              <w:numPr>
                <w:ilvl w:val="0"/>
                <w:numId w:val="5"/>
              </w:numPr>
            </w:pPr>
            <w:r>
              <w:t>Improving perceptions of Newport City Centre</w:t>
            </w:r>
          </w:p>
          <w:p w:rsidR="00991D8D" w:rsidP="00991D8D" w:rsidRDefault="00991D8D"/>
        </w:tc>
      </w:tr>
      <w:tr w:rsidR="00991D8D" w:rsidTr="00495124">
        <w:trPr>
          <w:trHeight w:val="1037"/>
        </w:trPr>
        <w:tc>
          <w:tcPr>
            <w:tcW w:w="966" w:type="pct"/>
          </w:tcPr>
          <w:p w:rsidRPr="00397B01" w:rsidR="00991D8D" w:rsidP="00991D8D" w:rsidRDefault="00991D8D">
            <w:pPr>
              <w:rPr>
                <w:b/>
              </w:rPr>
            </w:pPr>
            <w:r w:rsidRPr="00397B01">
              <w:rPr>
                <w:b/>
              </w:rPr>
              <w:t>A Diverse City</w:t>
            </w:r>
          </w:p>
        </w:tc>
        <w:tc>
          <w:tcPr>
            <w:tcW w:w="4034" w:type="pct"/>
          </w:tcPr>
          <w:p w:rsidR="00991D8D" w:rsidP="00991D8D" w:rsidRDefault="00991D8D">
            <w:pPr>
              <w:pStyle w:val="ListParagraph"/>
              <w:numPr>
                <w:ilvl w:val="0"/>
                <w:numId w:val="5"/>
              </w:numPr>
            </w:pPr>
            <w:r>
              <w:t>Increased supply of high-grade office and hotel space</w:t>
            </w:r>
          </w:p>
          <w:p w:rsidR="00991D8D" w:rsidP="00991D8D" w:rsidRDefault="00991D8D">
            <w:pPr>
              <w:pStyle w:val="ListParagraph"/>
              <w:numPr>
                <w:ilvl w:val="0"/>
                <w:numId w:val="5"/>
              </w:numPr>
            </w:pPr>
            <w:r>
              <w:t>Increased supply of housing across a range of tenure</w:t>
            </w:r>
          </w:p>
          <w:p w:rsidR="00991D8D" w:rsidP="00991D8D" w:rsidRDefault="00991D8D">
            <w:pPr>
              <w:pStyle w:val="ListParagraph"/>
              <w:numPr>
                <w:ilvl w:val="0"/>
                <w:numId w:val="5"/>
              </w:numPr>
            </w:pPr>
            <w:r>
              <w:t xml:space="preserve">New investment or funding Leveraged </w:t>
            </w:r>
          </w:p>
          <w:p w:rsidR="00991D8D" w:rsidP="00991D8D" w:rsidRDefault="00991D8D"/>
        </w:tc>
      </w:tr>
      <w:tr w:rsidR="00991D8D" w:rsidTr="00495124">
        <w:trPr>
          <w:trHeight w:val="1095"/>
        </w:trPr>
        <w:tc>
          <w:tcPr>
            <w:tcW w:w="966" w:type="pct"/>
          </w:tcPr>
          <w:p w:rsidRPr="00397B01" w:rsidR="00991D8D" w:rsidP="00991D8D" w:rsidRDefault="00991D8D">
            <w:pPr>
              <w:rPr>
                <w:b/>
              </w:rPr>
            </w:pPr>
            <w:r w:rsidRPr="00397B01">
              <w:rPr>
                <w:b/>
              </w:rPr>
              <w:t>A Productive City</w:t>
            </w:r>
          </w:p>
        </w:tc>
        <w:tc>
          <w:tcPr>
            <w:tcW w:w="4034" w:type="pct"/>
          </w:tcPr>
          <w:p w:rsidR="00991D8D" w:rsidP="00991D8D" w:rsidRDefault="00991D8D">
            <w:pPr>
              <w:pStyle w:val="ListParagraph"/>
              <w:numPr>
                <w:ilvl w:val="0"/>
                <w:numId w:val="5"/>
              </w:numPr>
            </w:pPr>
            <w:r>
              <w:t>Increased academic activity</w:t>
            </w:r>
          </w:p>
          <w:p w:rsidR="00991D8D" w:rsidP="00991D8D" w:rsidRDefault="00991D8D">
            <w:pPr>
              <w:pStyle w:val="ListParagraph"/>
              <w:numPr>
                <w:ilvl w:val="0"/>
                <w:numId w:val="5"/>
              </w:numPr>
            </w:pPr>
            <w:r>
              <w:t>Increased knowledge-intensive business services</w:t>
            </w:r>
          </w:p>
          <w:p w:rsidR="00991D8D" w:rsidP="00991D8D" w:rsidRDefault="00991D8D">
            <w:pPr>
              <w:pStyle w:val="ListParagraph"/>
              <w:numPr>
                <w:ilvl w:val="0"/>
                <w:numId w:val="5"/>
              </w:numPr>
            </w:pPr>
            <w:r>
              <w:t>Expansion of new and existing businesses</w:t>
            </w:r>
          </w:p>
          <w:p w:rsidR="00991D8D" w:rsidP="00991D8D" w:rsidRDefault="00991D8D"/>
        </w:tc>
      </w:tr>
    </w:tbl>
    <w:p w:rsidR="00DC254F" w:rsidP="00826FD9" w:rsidRDefault="00DC254F">
      <w:pPr>
        <w:rPr>
          <w:b/>
          <w:sz w:val="28"/>
          <w:szCs w:val="28"/>
        </w:rPr>
      </w:pPr>
    </w:p>
    <w:p w:rsidR="003640B5" w:rsidP="00826FD9" w:rsidRDefault="003640B5">
      <w:pPr>
        <w:rPr>
          <w:b/>
          <w:sz w:val="28"/>
          <w:szCs w:val="28"/>
        </w:rPr>
      </w:pPr>
    </w:p>
    <w:p w:rsidR="003640B5" w:rsidP="00826FD9" w:rsidRDefault="003640B5">
      <w:pPr>
        <w:rPr>
          <w:b/>
          <w:sz w:val="28"/>
          <w:szCs w:val="28"/>
        </w:rPr>
      </w:pPr>
    </w:p>
    <w:p w:rsidR="003640B5" w:rsidP="00826FD9" w:rsidRDefault="003640B5">
      <w:pPr>
        <w:rPr>
          <w:b/>
          <w:sz w:val="28"/>
          <w:szCs w:val="28"/>
        </w:rPr>
      </w:pPr>
    </w:p>
    <w:p w:rsidR="003640B5" w:rsidP="00826FD9" w:rsidRDefault="003640B5">
      <w:pPr>
        <w:rPr>
          <w:b/>
          <w:sz w:val="28"/>
          <w:szCs w:val="28"/>
        </w:rPr>
      </w:pPr>
    </w:p>
    <w:p w:rsidR="003640B5" w:rsidP="00826FD9" w:rsidRDefault="003640B5">
      <w:pPr>
        <w:rPr>
          <w:b/>
          <w:sz w:val="28"/>
          <w:szCs w:val="28"/>
        </w:rPr>
      </w:pPr>
    </w:p>
    <w:p w:rsidR="003640B5" w:rsidP="00826FD9" w:rsidRDefault="003640B5">
      <w:pPr>
        <w:rPr>
          <w:b/>
          <w:sz w:val="28"/>
          <w:szCs w:val="28"/>
        </w:rPr>
      </w:pPr>
    </w:p>
    <w:p w:rsidR="003640B5" w:rsidP="00826FD9" w:rsidRDefault="003640B5">
      <w:pPr>
        <w:rPr>
          <w:b/>
          <w:sz w:val="28"/>
          <w:szCs w:val="28"/>
        </w:rPr>
      </w:pPr>
    </w:p>
    <w:p w:rsidRPr="00DC254F" w:rsidR="00826FD9" w:rsidP="00826FD9" w:rsidRDefault="007109DD">
      <w:pPr>
        <w:rPr>
          <w:b/>
          <w:sz w:val="28"/>
          <w:szCs w:val="28"/>
        </w:rPr>
      </w:pPr>
      <w:r w:rsidRPr="00DC254F">
        <w:rPr>
          <w:b/>
          <w:sz w:val="28"/>
          <w:szCs w:val="28"/>
        </w:rPr>
        <w:lastRenderedPageBreak/>
        <w:t>Appendix 2</w:t>
      </w:r>
      <w:r w:rsidRPr="00DC254F" w:rsidR="00826FD9">
        <w:rPr>
          <w:b/>
          <w:sz w:val="28"/>
          <w:szCs w:val="28"/>
        </w:rPr>
        <w:t>: Project Outputs</w:t>
      </w:r>
      <w:r w:rsidRPr="00DC254F" w:rsidR="001C3DE8">
        <w:rPr>
          <w:b/>
          <w:sz w:val="28"/>
          <w:szCs w:val="28"/>
        </w:rPr>
        <w:t xml:space="preserve"> – Community Benefit</w:t>
      </w:r>
    </w:p>
    <w:p w:rsidR="00190FAB" w:rsidP="00826FD9" w:rsidRDefault="00DC254F">
      <w:r>
        <w:t>Measurement of TCRF</w:t>
      </w:r>
      <w:r w:rsidR="00826FD9">
        <w:t xml:space="preserve"> </w:t>
      </w:r>
      <w:r>
        <w:t>performance is</w:t>
      </w:r>
      <w:r w:rsidR="00826FD9">
        <w:t xml:space="preserve"> against the following key </w:t>
      </w:r>
      <w:r w:rsidR="00397B01">
        <w:t>indicators</w:t>
      </w:r>
      <w:r w:rsidR="0048378E">
        <w:t xml:space="preserve">, </w:t>
      </w:r>
      <w:r>
        <w:t xml:space="preserve">set by the Welsh Government.  The indicators </w:t>
      </w:r>
      <w:r w:rsidR="0048378E">
        <w:t xml:space="preserve">also align with the </w:t>
      </w:r>
      <w:r w:rsidR="008031DB">
        <w:t>c</w:t>
      </w:r>
      <w:r w:rsidR="0048378E">
        <w:t xml:space="preserve">ouncil’s </w:t>
      </w:r>
      <w:hyperlink w:history="1" r:id="rId5">
        <w:r w:rsidRPr="003640B5" w:rsidR="0048378E">
          <w:rPr>
            <w:rStyle w:val="Hyperlink"/>
          </w:rPr>
          <w:t>Corporate Plan</w:t>
        </w:r>
      </w:hyperlink>
      <w:r w:rsidR="0048378E">
        <w:t xml:space="preserve"> objectives</w:t>
      </w:r>
      <w:r w:rsidR="00826FD9">
        <w:t>.  Please detail in your expression of</w:t>
      </w:r>
      <w:r>
        <w:t xml:space="preserve"> interest indicative outputs, which you</w:t>
      </w:r>
      <w:r w:rsidR="003640B5">
        <w:t>r project</w:t>
      </w:r>
      <w:r>
        <w:t xml:space="preserve"> will be expected to achieve </w:t>
      </w:r>
      <w:r w:rsidR="003640B5">
        <w:t>if</w:t>
      </w:r>
      <w:r w:rsidR="00826FD9">
        <w:t xml:space="preserve"> </w:t>
      </w:r>
      <w:r w:rsidR="003640B5">
        <w:t>funded</w:t>
      </w:r>
      <w:r w:rsidR="00826FD9">
        <w:t xml:space="preserve">.  </w:t>
      </w:r>
      <w:r w:rsidR="00190FAB">
        <w:t xml:space="preserve">You may define further indicators in addition to those set forth below, but your project must deliver a minimum of one output from each Theme.  </w:t>
      </w:r>
    </w:p>
    <w:p w:rsidR="00826FD9" w:rsidP="00826FD9" w:rsidRDefault="00826FD9">
      <w:r>
        <w:t xml:space="preserve">For more information regarding outputs and their definitions, please contact the </w:t>
      </w:r>
      <w:r w:rsidR="008031DB">
        <w:t>c</w:t>
      </w:r>
      <w:r>
        <w:t xml:space="preserve">ouncil’s Economic Regeneration </w:t>
      </w:r>
      <w:r w:rsidR="008031DB">
        <w:t>t</w:t>
      </w:r>
      <w:r>
        <w:t>eam:</w:t>
      </w:r>
    </w:p>
    <w:tbl>
      <w:tblPr>
        <w:tblStyle w:val="TableGrid"/>
        <w:tblW w:w="5000" w:type="pct"/>
        <w:tblLook w:val="04A0" w:firstRow="1" w:lastRow="0" w:firstColumn="1" w:lastColumn="0" w:noHBand="0" w:noVBand="1"/>
      </w:tblPr>
      <w:tblGrid>
        <w:gridCol w:w="15388"/>
      </w:tblGrid>
      <w:tr w:rsidR="00991D8D" w:rsidTr="00991D8D">
        <w:tc>
          <w:tcPr>
            <w:tcW w:w="5000" w:type="pct"/>
          </w:tcPr>
          <w:p w:rsidRPr="003640B5" w:rsidR="00991D8D" w:rsidP="003A15D3" w:rsidRDefault="003640B5">
            <w:pPr>
              <w:rPr>
                <w:b/>
              </w:rPr>
            </w:pPr>
            <w:r w:rsidRPr="003640B5">
              <w:rPr>
                <w:b/>
              </w:rPr>
              <w:t xml:space="preserve">Theme 1: </w:t>
            </w:r>
            <w:r w:rsidRPr="003640B5" w:rsidR="00991D8D">
              <w:rPr>
                <w:b/>
              </w:rPr>
              <w:t>Aspirational People</w:t>
            </w:r>
          </w:p>
        </w:tc>
      </w:tr>
      <w:tr w:rsidR="003640B5" w:rsidTr="003640B5">
        <w:tc>
          <w:tcPr>
            <w:tcW w:w="5000" w:type="pct"/>
          </w:tcPr>
          <w:p w:rsidR="00190FAB" w:rsidP="003A15D3" w:rsidRDefault="003640B5">
            <w:r>
              <w:t>Gross jobs created</w:t>
            </w:r>
          </w:p>
        </w:tc>
      </w:tr>
      <w:tr w:rsidR="003640B5" w:rsidTr="003640B5">
        <w:tc>
          <w:tcPr>
            <w:tcW w:w="5000" w:type="pct"/>
          </w:tcPr>
          <w:p w:rsidR="00190FAB" w:rsidP="003A15D3" w:rsidRDefault="003640B5">
            <w:r>
              <w:t>Number of Jobs accommodated (enabled through regeneration investment)</w:t>
            </w:r>
          </w:p>
        </w:tc>
      </w:tr>
      <w:tr w:rsidR="003640B5" w:rsidTr="003640B5">
        <w:tc>
          <w:tcPr>
            <w:tcW w:w="5000" w:type="pct"/>
          </w:tcPr>
          <w:p w:rsidR="00190FAB" w:rsidP="003A15D3" w:rsidRDefault="003640B5">
            <w:r>
              <w:t>Number of jobs created in the construction sector as a result of Welsh Government regeneration investment</w:t>
            </w:r>
          </w:p>
        </w:tc>
      </w:tr>
      <w:tr w:rsidR="003640B5" w:rsidTr="003640B5">
        <w:tc>
          <w:tcPr>
            <w:tcW w:w="5000" w:type="pct"/>
          </w:tcPr>
          <w:p w:rsidR="00190FAB" w:rsidP="003A15D3" w:rsidRDefault="003640B5">
            <w:r>
              <w:t xml:space="preserve">Total number of traineeships on the project </w:t>
            </w:r>
          </w:p>
        </w:tc>
      </w:tr>
      <w:tr w:rsidR="00190FAB" w:rsidTr="00190FAB">
        <w:tc>
          <w:tcPr>
            <w:tcW w:w="5000" w:type="pct"/>
          </w:tcPr>
          <w:p w:rsidR="00190FAB" w:rsidP="003A15D3" w:rsidRDefault="00190FAB">
            <w:r>
              <w:t>Number of traineeship leavers progressing to further learning (at a higher level) or employment (incl. employment with the contractor)</w:t>
            </w:r>
          </w:p>
        </w:tc>
      </w:tr>
      <w:tr w:rsidR="00190FAB" w:rsidTr="00190FAB">
        <w:tc>
          <w:tcPr>
            <w:tcW w:w="5000" w:type="pct"/>
          </w:tcPr>
          <w:p w:rsidR="00190FAB" w:rsidP="003A15D3" w:rsidRDefault="00190FAB">
            <w:r>
              <w:t>Number completing employment related courses or gaining employment related qualification</w:t>
            </w:r>
          </w:p>
        </w:tc>
      </w:tr>
      <w:tr w:rsidR="008F47B8" w:rsidTr="00190FAB">
        <w:tc>
          <w:tcPr>
            <w:tcW w:w="5000" w:type="pct"/>
          </w:tcPr>
          <w:p w:rsidR="008F47B8" w:rsidP="003A15D3" w:rsidRDefault="008F47B8"/>
        </w:tc>
      </w:tr>
      <w:tr w:rsidR="00991D8D" w:rsidTr="00991D8D">
        <w:tc>
          <w:tcPr>
            <w:tcW w:w="5000" w:type="pct"/>
          </w:tcPr>
          <w:p w:rsidRPr="003640B5" w:rsidR="00991D8D" w:rsidP="003A15D3" w:rsidRDefault="003640B5">
            <w:pPr>
              <w:rPr>
                <w:b/>
              </w:rPr>
            </w:pPr>
            <w:r w:rsidRPr="003640B5">
              <w:rPr>
                <w:b/>
              </w:rPr>
              <w:t xml:space="preserve">Theme 2: </w:t>
            </w:r>
            <w:r w:rsidRPr="003640B5" w:rsidR="00991D8D">
              <w:rPr>
                <w:b/>
              </w:rPr>
              <w:t>Thriving City</w:t>
            </w:r>
          </w:p>
        </w:tc>
      </w:tr>
      <w:tr w:rsidR="00190FAB" w:rsidTr="00190FAB">
        <w:tc>
          <w:tcPr>
            <w:tcW w:w="5000" w:type="pct"/>
          </w:tcPr>
          <w:p w:rsidR="00190FAB" w:rsidP="003A15D3" w:rsidRDefault="00190FAB">
            <w:r>
              <w:t>Investment Induced (£)</w:t>
            </w:r>
          </w:p>
        </w:tc>
      </w:tr>
      <w:tr w:rsidR="00190FAB" w:rsidTr="00190FAB">
        <w:tc>
          <w:tcPr>
            <w:tcW w:w="5000" w:type="pct"/>
          </w:tcPr>
          <w:p w:rsidR="00190FAB" w:rsidP="003A15D3" w:rsidRDefault="00190FAB">
            <w:r>
              <w:t>Enterprises accommodated</w:t>
            </w:r>
          </w:p>
        </w:tc>
      </w:tr>
      <w:tr w:rsidR="00190FAB" w:rsidTr="00190FAB">
        <w:tc>
          <w:tcPr>
            <w:tcW w:w="5000" w:type="pct"/>
          </w:tcPr>
          <w:p w:rsidR="00190FAB" w:rsidP="003A15D3" w:rsidRDefault="00190FAB">
            <w:r>
              <w:t>Hectares of Land developed</w:t>
            </w:r>
          </w:p>
        </w:tc>
      </w:tr>
      <w:tr w:rsidR="00190FAB" w:rsidTr="00190FAB">
        <w:tc>
          <w:tcPr>
            <w:tcW w:w="5000" w:type="pct"/>
          </w:tcPr>
          <w:p w:rsidR="00190FAB" w:rsidP="003A15D3" w:rsidRDefault="00190FAB">
            <w:r>
              <w:t>Non-residential Premises created or refurbished (</w:t>
            </w:r>
            <w:proofErr w:type="spellStart"/>
            <w:r>
              <w:t>sqm</w:t>
            </w:r>
            <w:proofErr w:type="spellEnd"/>
            <w:r>
              <w:t>)</w:t>
            </w:r>
          </w:p>
        </w:tc>
      </w:tr>
      <w:tr w:rsidR="00190FAB" w:rsidTr="00190FAB">
        <w:tc>
          <w:tcPr>
            <w:tcW w:w="5000" w:type="pct"/>
          </w:tcPr>
          <w:p w:rsidR="00190FAB" w:rsidP="003A15D3" w:rsidRDefault="00190FAB">
            <w:r>
              <w:t>Non-residential Premises created or refurbished (number)</w:t>
            </w:r>
          </w:p>
        </w:tc>
      </w:tr>
      <w:tr w:rsidR="00190FAB" w:rsidTr="00190FAB">
        <w:tc>
          <w:tcPr>
            <w:tcW w:w="5000" w:type="pct"/>
          </w:tcPr>
          <w:p w:rsidR="00190FAB" w:rsidP="003A15D3" w:rsidRDefault="00190FAB">
            <w:r>
              <w:t>Number of non-residential units brought back into use (number)</w:t>
            </w:r>
          </w:p>
        </w:tc>
      </w:tr>
      <w:tr w:rsidR="00190FAB" w:rsidTr="00190FAB">
        <w:tc>
          <w:tcPr>
            <w:tcW w:w="5000" w:type="pct"/>
          </w:tcPr>
          <w:p w:rsidR="00190FAB" w:rsidP="003A15D3" w:rsidRDefault="00190FAB">
            <w:r>
              <w:t>Number of SMEs based in Wales successful in securing contracts/sub contracts</w:t>
            </w:r>
          </w:p>
        </w:tc>
      </w:tr>
      <w:tr w:rsidR="00190FAB" w:rsidTr="00190FAB">
        <w:tc>
          <w:tcPr>
            <w:tcW w:w="5000" w:type="pct"/>
          </w:tcPr>
          <w:p w:rsidR="00190FAB" w:rsidP="008F47B8" w:rsidRDefault="00190FAB">
            <w:r>
              <w:t>Value of contracts/sub contracts awarded to SMEs based in Wales (£)</w:t>
            </w:r>
          </w:p>
        </w:tc>
      </w:tr>
      <w:tr w:rsidR="008F47B8" w:rsidTr="00190FAB">
        <w:tc>
          <w:tcPr>
            <w:tcW w:w="5000" w:type="pct"/>
          </w:tcPr>
          <w:p w:rsidR="008F47B8" w:rsidP="008F47B8" w:rsidRDefault="008F47B8"/>
        </w:tc>
      </w:tr>
      <w:tr w:rsidR="00991D8D" w:rsidTr="00991D8D">
        <w:tc>
          <w:tcPr>
            <w:tcW w:w="5000" w:type="pct"/>
          </w:tcPr>
          <w:p w:rsidRPr="003640B5" w:rsidR="00991D8D" w:rsidP="003A15D3" w:rsidRDefault="003640B5">
            <w:pPr>
              <w:rPr>
                <w:b/>
              </w:rPr>
            </w:pPr>
            <w:r w:rsidRPr="003640B5">
              <w:rPr>
                <w:b/>
              </w:rPr>
              <w:t xml:space="preserve">Theme 3: </w:t>
            </w:r>
            <w:r w:rsidRPr="003640B5" w:rsidR="00991D8D">
              <w:rPr>
                <w:b/>
              </w:rPr>
              <w:t>Resilient Communities</w:t>
            </w:r>
          </w:p>
        </w:tc>
      </w:tr>
      <w:tr w:rsidR="00190FAB" w:rsidTr="00190FAB">
        <w:tc>
          <w:tcPr>
            <w:tcW w:w="5000" w:type="pct"/>
          </w:tcPr>
          <w:p w:rsidR="00190FAB" w:rsidP="003A15D3" w:rsidRDefault="00190FAB">
            <w:r>
              <w:t>Number of additional market housing units (Built or ready for Occupation - as a direct result of TCRF support)</w:t>
            </w:r>
          </w:p>
        </w:tc>
      </w:tr>
      <w:tr w:rsidR="00190FAB" w:rsidTr="00190FAB">
        <w:tc>
          <w:tcPr>
            <w:tcW w:w="5000" w:type="pct"/>
          </w:tcPr>
          <w:p w:rsidR="00190FAB" w:rsidP="003A15D3" w:rsidRDefault="00190FAB">
            <w:r>
              <w:t>Number of additional social housing units delivered (Built or ready for Occupation - as a direct result of TCRF support)</w:t>
            </w:r>
          </w:p>
        </w:tc>
      </w:tr>
      <w:tr w:rsidR="00190FAB" w:rsidTr="00190FAB">
        <w:tc>
          <w:tcPr>
            <w:tcW w:w="5000" w:type="pct"/>
          </w:tcPr>
          <w:p w:rsidR="00190FAB" w:rsidP="003A15D3" w:rsidRDefault="00190FAB">
            <w:r>
              <w:t>Number of additional intermediate housing units delivered (Built or ready for Occupation - as a direct result of TCRF support)</w:t>
            </w:r>
          </w:p>
        </w:tc>
      </w:tr>
      <w:tr w:rsidR="00190FAB" w:rsidTr="00190FAB">
        <w:tc>
          <w:tcPr>
            <w:tcW w:w="5000" w:type="pct"/>
          </w:tcPr>
          <w:p w:rsidR="00190FAB" w:rsidP="003A15D3" w:rsidRDefault="00190FAB">
            <w:r>
              <w:t>Number of households helped towards securing improvement in the energy performance of their homes</w:t>
            </w:r>
          </w:p>
        </w:tc>
      </w:tr>
      <w:tr w:rsidR="00190FAB" w:rsidTr="00190FAB">
        <w:tc>
          <w:tcPr>
            <w:tcW w:w="5000" w:type="pct"/>
          </w:tcPr>
          <w:p w:rsidR="00190FAB" w:rsidP="003A15D3" w:rsidRDefault="00190FAB">
            <w:r>
              <w:t>Number of empty homes brought back into use</w:t>
            </w:r>
          </w:p>
        </w:tc>
      </w:tr>
      <w:tr w:rsidR="00190FAB" w:rsidTr="00190FAB">
        <w:tc>
          <w:tcPr>
            <w:tcW w:w="5000" w:type="pct"/>
          </w:tcPr>
          <w:p w:rsidR="00190FAB" w:rsidP="003A15D3" w:rsidRDefault="00190FAB">
            <w:r>
              <w:t>Estimated Reduction in CO2 Equivalent Emissions (tonnes)</w:t>
            </w:r>
          </w:p>
        </w:tc>
      </w:tr>
    </w:tbl>
    <w:p w:rsidR="0048378E" w:rsidRDefault="0048378E"/>
    <w:sectPr w:rsidR="0048378E" w:rsidSect="00953131">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BE"/>
    <w:multiLevelType w:val="hybridMultilevel"/>
    <w:tmpl w:val="1C7ACBA6"/>
    <w:lvl w:ilvl="0" w:tplc="BD1C71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556F5"/>
    <w:multiLevelType w:val="hybridMultilevel"/>
    <w:tmpl w:val="859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910EB"/>
    <w:multiLevelType w:val="hybridMultilevel"/>
    <w:tmpl w:val="8E12B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43960"/>
    <w:multiLevelType w:val="hybridMultilevel"/>
    <w:tmpl w:val="EE468D04"/>
    <w:lvl w:ilvl="0" w:tplc="6A3AD348">
      <w:start w:val="16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942E8"/>
    <w:multiLevelType w:val="hybridMultilevel"/>
    <w:tmpl w:val="75B62A2E"/>
    <w:lvl w:ilvl="0" w:tplc="3E7205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E0"/>
    <w:rsid w:val="000B549B"/>
    <w:rsid w:val="00116750"/>
    <w:rsid w:val="00190FAB"/>
    <w:rsid w:val="001B26CD"/>
    <w:rsid w:val="001C3DE8"/>
    <w:rsid w:val="00245A8C"/>
    <w:rsid w:val="002860F0"/>
    <w:rsid w:val="00287B29"/>
    <w:rsid w:val="002B64F9"/>
    <w:rsid w:val="003640B5"/>
    <w:rsid w:val="00397B01"/>
    <w:rsid w:val="003A04E2"/>
    <w:rsid w:val="0048378E"/>
    <w:rsid w:val="004915E0"/>
    <w:rsid w:val="00495124"/>
    <w:rsid w:val="004A2162"/>
    <w:rsid w:val="004D5652"/>
    <w:rsid w:val="004D5D57"/>
    <w:rsid w:val="00516AE5"/>
    <w:rsid w:val="00527DCF"/>
    <w:rsid w:val="00586106"/>
    <w:rsid w:val="005C716D"/>
    <w:rsid w:val="00690CA4"/>
    <w:rsid w:val="006B2D6E"/>
    <w:rsid w:val="006D5166"/>
    <w:rsid w:val="007109DD"/>
    <w:rsid w:val="0071241F"/>
    <w:rsid w:val="00720F5E"/>
    <w:rsid w:val="0073370F"/>
    <w:rsid w:val="007A2FA7"/>
    <w:rsid w:val="008031DB"/>
    <w:rsid w:val="008159F3"/>
    <w:rsid w:val="00826FD9"/>
    <w:rsid w:val="00844B75"/>
    <w:rsid w:val="008C29EB"/>
    <w:rsid w:val="008F47B8"/>
    <w:rsid w:val="00930DA5"/>
    <w:rsid w:val="00943287"/>
    <w:rsid w:val="00953131"/>
    <w:rsid w:val="0099120A"/>
    <w:rsid w:val="00991D8D"/>
    <w:rsid w:val="00A40F27"/>
    <w:rsid w:val="00A4418B"/>
    <w:rsid w:val="00A52493"/>
    <w:rsid w:val="00A93A00"/>
    <w:rsid w:val="00BE7A2D"/>
    <w:rsid w:val="00BF58FA"/>
    <w:rsid w:val="00BF6FC6"/>
    <w:rsid w:val="00D758A6"/>
    <w:rsid w:val="00DC254F"/>
    <w:rsid w:val="00E65D2A"/>
    <w:rsid w:val="00F00CA6"/>
    <w:rsid w:val="00F10149"/>
    <w:rsid w:val="00F64A42"/>
    <w:rsid w:val="00F8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A106"/>
  <w15:chartTrackingRefBased/>
  <w15:docId w15:val="{0EDBBB04-8727-4495-9A4B-08CAA2B5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0F"/>
    <w:pPr>
      <w:ind w:left="720"/>
      <w:contextualSpacing/>
    </w:pPr>
  </w:style>
  <w:style w:type="character" w:styleId="Hyperlink">
    <w:name w:val="Hyperlink"/>
    <w:basedOn w:val="DefaultParagraphFont"/>
    <w:uiPriority w:val="99"/>
    <w:unhideWhenUsed/>
    <w:rsid w:val="0099120A"/>
    <w:rPr>
      <w:color w:val="0563C1" w:themeColor="hyperlink"/>
      <w:u w:val="single"/>
    </w:rPr>
  </w:style>
  <w:style w:type="table" w:styleId="TableGrid">
    <w:name w:val="Table Grid"/>
    <w:basedOn w:val="TableNormal"/>
    <w:uiPriority w:val="39"/>
    <w:rsid w:val="0071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port.gov.uk/documents/Council-and-Democracy/About-the-council/Corporate-Plan-2017-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Centre Repayable Loan Expressions of Interest form August 2019 WORD</dc:title>
  <dc:subject>
  </dc:subject>
  <dc:creator>Tribbeck, Matthew (Team Manager Regeneration)</dc:creator>
  <cp:keywords>
  </cp:keywords>
  <dc:description>
  </dc:description>
  <cp:lastModifiedBy>Megan Pinnell</cp:lastModifiedBy>
  <cp:revision>2</cp:revision>
  <dcterms:created xsi:type="dcterms:W3CDTF">2019-08-15T11:32:00Z</dcterms:created>
  <dcterms:modified xsi:type="dcterms:W3CDTF">2019-08-15T11:33:56Z</dcterms:modified>
</cp:coreProperties>
</file>